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F3C" w:rsidRPr="003A2E36" w:rsidRDefault="003E1F3C" w:rsidP="003E1F3C">
      <w:pPr>
        <w:jc w:val="center"/>
        <w:rPr>
          <w:sz w:val="22"/>
        </w:rPr>
      </w:pPr>
      <w:r w:rsidRPr="003A2E36">
        <w:rPr>
          <w:sz w:val="22"/>
        </w:rPr>
        <w:t xml:space="preserve">Walt Disney </w:t>
      </w:r>
      <w:r w:rsidR="00DA5B7C">
        <w:rPr>
          <w:sz w:val="22"/>
        </w:rPr>
        <w:t>World Company</w:t>
      </w:r>
    </w:p>
    <w:p w:rsidR="00B20534" w:rsidRDefault="00B20534" w:rsidP="003E1F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rPr>
      </w:pPr>
      <w:r>
        <w:rPr>
          <w:sz w:val="22"/>
        </w:rPr>
        <w:t>Walt Disney World Resort Complex</w:t>
      </w:r>
    </w:p>
    <w:p w:rsidR="003E1F3C" w:rsidRPr="003A2E36" w:rsidRDefault="003E1F3C" w:rsidP="003E1F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rPr>
      </w:pPr>
      <w:r w:rsidRPr="003A2E36">
        <w:rPr>
          <w:sz w:val="22"/>
        </w:rPr>
        <w:t>Orange and Osceola Counties</w:t>
      </w:r>
    </w:p>
    <w:p w:rsidR="003E1F3C" w:rsidRDefault="003E1F3C" w:rsidP="003E1F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rPr>
      </w:pPr>
    </w:p>
    <w:p w:rsidR="003E1F3C" w:rsidRPr="003A2E36" w:rsidRDefault="003E1F3C" w:rsidP="003E1F3C">
      <w:pPr>
        <w:jc w:val="center"/>
        <w:rPr>
          <w:sz w:val="22"/>
        </w:rPr>
      </w:pPr>
      <w:r w:rsidRPr="003A2E36">
        <w:rPr>
          <w:sz w:val="22"/>
        </w:rPr>
        <w:t>Title V Air Operation Permit Renewal</w:t>
      </w:r>
    </w:p>
    <w:p w:rsidR="003E1F3C" w:rsidRPr="008A4416" w:rsidRDefault="003E1F3C" w:rsidP="003E1F3C">
      <w:pPr>
        <w:jc w:val="center"/>
        <w:rPr>
          <w:sz w:val="22"/>
        </w:rPr>
      </w:pPr>
      <w:r w:rsidRPr="0001158B">
        <w:rPr>
          <w:sz w:val="22"/>
        </w:rPr>
        <w:t>Permit No.</w:t>
      </w:r>
      <w:r w:rsidRPr="008A4416">
        <w:rPr>
          <w:sz w:val="22"/>
        </w:rPr>
        <w:t xml:space="preserve"> 0950111-0</w:t>
      </w:r>
      <w:r>
        <w:rPr>
          <w:sz w:val="22"/>
        </w:rPr>
        <w:t>3</w:t>
      </w:r>
      <w:r w:rsidR="00DA5B7C">
        <w:rPr>
          <w:sz w:val="22"/>
        </w:rPr>
        <w:t>5</w:t>
      </w:r>
      <w:r w:rsidRPr="008A4416">
        <w:rPr>
          <w:sz w:val="22"/>
        </w:rPr>
        <w:t>-AV</w:t>
      </w:r>
    </w:p>
    <w:p w:rsidR="003E1F3C" w:rsidRDefault="003E1F3C"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p>
    <w:p w:rsidR="007F0476" w:rsidRDefault="007F0476" w:rsidP="004222B6">
      <w:pPr>
        <w:spacing w:before="120" w:after="120"/>
        <w:rPr>
          <w:b/>
          <w:caps/>
          <w:sz w:val="22"/>
          <w:szCs w:val="22"/>
        </w:rPr>
      </w:pPr>
      <w:r>
        <w:rPr>
          <w:b/>
          <w:caps/>
          <w:sz w:val="22"/>
          <w:szCs w:val="22"/>
        </w:rPr>
        <w:t>Applicant</w:t>
      </w:r>
    </w:p>
    <w:p w:rsidR="007F0476" w:rsidRPr="00CB3CB2" w:rsidRDefault="006F4B83" w:rsidP="004222B6">
      <w:pPr>
        <w:spacing w:before="120" w:after="120"/>
        <w:rPr>
          <w:sz w:val="22"/>
          <w:szCs w:val="22"/>
        </w:rPr>
      </w:pPr>
      <w:r w:rsidRPr="00CB3CB2">
        <w:rPr>
          <w:sz w:val="22"/>
          <w:szCs w:val="22"/>
        </w:rPr>
        <w:t>The applicant for this project is</w:t>
      </w:r>
      <w:r w:rsidR="00F433F4" w:rsidRPr="00CB3CB2">
        <w:rPr>
          <w:sz w:val="22"/>
          <w:szCs w:val="22"/>
        </w:rPr>
        <w:t xml:space="preserve"> the Walt Disney </w:t>
      </w:r>
      <w:r w:rsidR="00DA5B7C">
        <w:rPr>
          <w:sz w:val="22"/>
          <w:szCs w:val="22"/>
        </w:rPr>
        <w:t>World Company</w:t>
      </w:r>
      <w:r w:rsidR="00F433F4" w:rsidRPr="00CB3CB2">
        <w:rPr>
          <w:sz w:val="22"/>
          <w:szCs w:val="22"/>
        </w:rPr>
        <w:t>.  T</w:t>
      </w:r>
      <w:r w:rsidR="00FD39C2" w:rsidRPr="00CB3CB2">
        <w:rPr>
          <w:sz w:val="22"/>
          <w:szCs w:val="22"/>
        </w:rPr>
        <w:t>he applicant’s responsib</w:t>
      </w:r>
      <w:r w:rsidR="000972C8">
        <w:rPr>
          <w:sz w:val="22"/>
          <w:szCs w:val="22"/>
        </w:rPr>
        <w:t>le official and mailing address</w:t>
      </w:r>
      <w:r w:rsidR="00FD39C2" w:rsidRPr="00CB3CB2">
        <w:rPr>
          <w:sz w:val="22"/>
          <w:szCs w:val="22"/>
        </w:rPr>
        <w:t xml:space="preserve">: </w:t>
      </w:r>
      <w:r w:rsidR="00DA5B7C">
        <w:rPr>
          <w:sz w:val="22"/>
          <w:szCs w:val="22"/>
        </w:rPr>
        <w:t xml:space="preserve"> </w:t>
      </w:r>
      <w:r w:rsidR="00CB3CB2" w:rsidRPr="00CB3CB2">
        <w:rPr>
          <w:sz w:val="22"/>
          <w:szCs w:val="22"/>
        </w:rPr>
        <w:t>Mr. Lee Schmudde</w:t>
      </w:r>
      <w:r w:rsidR="00FD39C2" w:rsidRPr="00CB3CB2">
        <w:rPr>
          <w:sz w:val="22"/>
          <w:szCs w:val="22"/>
        </w:rPr>
        <w:t xml:space="preserve">, </w:t>
      </w:r>
      <w:r w:rsidR="00CB3CB2" w:rsidRPr="00CB3CB2">
        <w:rPr>
          <w:sz w:val="22"/>
          <w:szCs w:val="22"/>
        </w:rPr>
        <w:t>Vice President</w:t>
      </w:r>
      <w:r w:rsidR="00FD39C2" w:rsidRPr="00CB3CB2">
        <w:rPr>
          <w:sz w:val="22"/>
          <w:szCs w:val="22"/>
        </w:rPr>
        <w:t xml:space="preserve">, </w:t>
      </w:r>
      <w:r w:rsidR="00CB3CB2" w:rsidRPr="00CB3CB2">
        <w:rPr>
          <w:sz w:val="22"/>
          <w:szCs w:val="22"/>
        </w:rPr>
        <w:t>Walt Disney Parks and Resorts U.S.</w:t>
      </w:r>
      <w:r w:rsidR="0015211B">
        <w:rPr>
          <w:sz w:val="22"/>
          <w:szCs w:val="22"/>
        </w:rPr>
        <w:t>,</w:t>
      </w:r>
      <w:r w:rsidR="00CB3CB2" w:rsidRPr="00CB3CB2">
        <w:rPr>
          <w:sz w:val="22"/>
          <w:szCs w:val="22"/>
        </w:rPr>
        <w:t xml:space="preserve"> Inc.</w:t>
      </w:r>
      <w:r w:rsidR="00FD39C2" w:rsidRPr="00CB3CB2">
        <w:rPr>
          <w:sz w:val="22"/>
          <w:szCs w:val="22"/>
        </w:rPr>
        <w:t xml:space="preserve">, </w:t>
      </w:r>
      <w:r w:rsidR="00CB3CB2" w:rsidRPr="00CB3CB2">
        <w:rPr>
          <w:sz w:val="22"/>
          <w:szCs w:val="22"/>
        </w:rPr>
        <w:t>P.O. Box 10000</w:t>
      </w:r>
      <w:r w:rsidR="00FD39C2" w:rsidRPr="00CB3CB2">
        <w:rPr>
          <w:sz w:val="22"/>
          <w:szCs w:val="22"/>
        </w:rPr>
        <w:t>,</w:t>
      </w:r>
      <w:r w:rsidR="00CB3CB2" w:rsidRPr="00CB3CB2">
        <w:rPr>
          <w:sz w:val="22"/>
          <w:szCs w:val="22"/>
        </w:rPr>
        <w:t xml:space="preserve"> Lake Buena Vista, Florida  32830</w:t>
      </w:r>
      <w:r w:rsidR="00FD39C2" w:rsidRPr="00CB3CB2">
        <w:rPr>
          <w:sz w:val="22"/>
          <w:szCs w:val="22"/>
        </w:rPr>
        <w:t>.</w:t>
      </w:r>
    </w:p>
    <w:p w:rsidR="00303BD3" w:rsidRPr="00CB3CB2" w:rsidRDefault="00303BD3" w:rsidP="00D10365">
      <w:pPr>
        <w:spacing w:after="120"/>
        <w:rPr>
          <w:b/>
          <w:caps/>
          <w:sz w:val="22"/>
          <w:szCs w:val="22"/>
        </w:rPr>
      </w:pPr>
      <w:r w:rsidRPr="00CB3CB2">
        <w:rPr>
          <w:b/>
          <w:caps/>
          <w:sz w:val="22"/>
          <w:szCs w:val="22"/>
        </w:rPr>
        <w:t>Facility Description</w:t>
      </w:r>
    </w:p>
    <w:p w:rsidR="00716246" w:rsidRPr="00CB3CB2" w:rsidRDefault="000B6156" w:rsidP="001E46FC">
      <w:pPr>
        <w:spacing w:after="120"/>
        <w:rPr>
          <w:sz w:val="22"/>
          <w:szCs w:val="22"/>
        </w:rPr>
      </w:pPr>
      <w:r w:rsidRPr="00CB3CB2">
        <w:rPr>
          <w:sz w:val="22"/>
          <w:szCs w:val="22"/>
        </w:rPr>
        <w:t>The applicant operates the</w:t>
      </w:r>
      <w:r w:rsidR="000358E7" w:rsidRPr="00CB3CB2">
        <w:rPr>
          <w:sz w:val="22"/>
          <w:szCs w:val="22"/>
        </w:rPr>
        <w:t xml:space="preserve"> existing</w:t>
      </w:r>
      <w:r w:rsidRPr="00CB3CB2">
        <w:rPr>
          <w:sz w:val="22"/>
          <w:szCs w:val="22"/>
        </w:rPr>
        <w:t xml:space="preserve"> </w:t>
      </w:r>
      <w:r w:rsidR="00DC6E9C" w:rsidRPr="00CB3CB2">
        <w:rPr>
          <w:sz w:val="22"/>
          <w:szCs w:val="22"/>
        </w:rPr>
        <w:t xml:space="preserve">Walt Disney </w:t>
      </w:r>
      <w:r w:rsidR="000C08F8">
        <w:rPr>
          <w:sz w:val="22"/>
          <w:szCs w:val="22"/>
        </w:rPr>
        <w:t>World Resort Complex</w:t>
      </w:r>
      <w:r w:rsidR="005F49A2" w:rsidRPr="00CB3CB2">
        <w:rPr>
          <w:sz w:val="22"/>
          <w:szCs w:val="22"/>
        </w:rPr>
        <w:t xml:space="preserve">, which is located </w:t>
      </w:r>
      <w:r w:rsidR="00CB3CB2" w:rsidRPr="00CB3CB2">
        <w:rPr>
          <w:sz w:val="22"/>
          <w:szCs w:val="22"/>
        </w:rPr>
        <w:t xml:space="preserve">in Orange and Osceola Counties </w:t>
      </w:r>
      <w:r w:rsidR="000972C8">
        <w:rPr>
          <w:sz w:val="22"/>
          <w:szCs w:val="22"/>
        </w:rPr>
        <w:t xml:space="preserve">with offices </w:t>
      </w:r>
      <w:r w:rsidR="003E1F3C" w:rsidRPr="00CB3CB2">
        <w:rPr>
          <w:sz w:val="22"/>
          <w:szCs w:val="22"/>
        </w:rPr>
        <w:t>at 1375 Buena Vista Driv</w:t>
      </w:r>
      <w:r w:rsidR="00CB3CB2" w:rsidRPr="00CB3CB2">
        <w:rPr>
          <w:sz w:val="22"/>
          <w:szCs w:val="22"/>
        </w:rPr>
        <w:t>e, Lake Buena Vista, Florida</w:t>
      </w:r>
      <w:r w:rsidR="000972C8">
        <w:rPr>
          <w:sz w:val="22"/>
          <w:szCs w:val="22"/>
        </w:rPr>
        <w:t>.</w:t>
      </w:r>
    </w:p>
    <w:p w:rsidR="000B654F" w:rsidRPr="0026028C" w:rsidRDefault="000B654F" w:rsidP="000B654F">
      <w:pPr>
        <w:spacing w:after="120"/>
        <w:rPr>
          <w:sz w:val="22"/>
          <w:szCs w:val="22"/>
        </w:rPr>
      </w:pPr>
      <w:r w:rsidRPr="00CB3CB2">
        <w:rPr>
          <w:sz w:val="22"/>
          <w:szCs w:val="22"/>
        </w:rPr>
        <w:t>The facility is a complex of hotels, theme parks</w:t>
      </w:r>
      <w:r w:rsidR="000C08F8">
        <w:rPr>
          <w:sz w:val="22"/>
          <w:szCs w:val="22"/>
        </w:rPr>
        <w:t>,</w:t>
      </w:r>
      <w:r w:rsidR="00940191">
        <w:rPr>
          <w:sz w:val="22"/>
          <w:szCs w:val="22"/>
        </w:rPr>
        <w:t xml:space="preserve"> support facilities, and</w:t>
      </w:r>
      <w:r w:rsidRPr="00CB3CB2">
        <w:rPr>
          <w:sz w:val="22"/>
          <w:szCs w:val="22"/>
        </w:rPr>
        <w:t xml:space="preserve"> utility</w:t>
      </w:r>
      <w:r w:rsidR="00940191">
        <w:rPr>
          <w:sz w:val="22"/>
          <w:szCs w:val="22"/>
        </w:rPr>
        <w:t xml:space="preserve"> power and water services for this theme park and resorts complex</w:t>
      </w:r>
      <w:r w:rsidRPr="00CB3CB2">
        <w:rPr>
          <w:sz w:val="22"/>
          <w:szCs w:val="22"/>
        </w:rPr>
        <w:t xml:space="preserve">.  </w:t>
      </w:r>
      <w:r w:rsidR="004D2FE6" w:rsidRPr="00CB3CB2">
        <w:rPr>
          <w:sz w:val="22"/>
          <w:szCs w:val="22"/>
        </w:rPr>
        <w:t>These functions are managed by two separate entities:  Walt Dis</w:t>
      </w:r>
      <w:r w:rsidR="004D2FE6">
        <w:rPr>
          <w:sz w:val="22"/>
          <w:szCs w:val="22"/>
        </w:rPr>
        <w:t>ney Wor</w:t>
      </w:r>
      <w:r w:rsidR="004F2FD3">
        <w:rPr>
          <w:sz w:val="22"/>
          <w:szCs w:val="22"/>
        </w:rPr>
        <w:t>ld</w:t>
      </w:r>
      <w:r w:rsidR="004D2FE6">
        <w:rPr>
          <w:sz w:val="22"/>
          <w:szCs w:val="22"/>
        </w:rPr>
        <w:t xml:space="preserve"> </w:t>
      </w:r>
      <w:r w:rsidR="00DA5B7C">
        <w:rPr>
          <w:sz w:val="22"/>
          <w:szCs w:val="22"/>
        </w:rPr>
        <w:t xml:space="preserve">Theme Parks and </w:t>
      </w:r>
      <w:r w:rsidR="004D2FE6">
        <w:rPr>
          <w:sz w:val="22"/>
          <w:szCs w:val="22"/>
        </w:rPr>
        <w:t>Resorts</w:t>
      </w:r>
      <w:r w:rsidR="004F2FD3">
        <w:rPr>
          <w:sz w:val="22"/>
          <w:szCs w:val="22"/>
        </w:rPr>
        <w:t xml:space="preserve"> (WDW)</w:t>
      </w:r>
      <w:r w:rsidR="004D2FE6">
        <w:rPr>
          <w:sz w:val="22"/>
          <w:szCs w:val="22"/>
        </w:rPr>
        <w:t xml:space="preserve"> and </w:t>
      </w:r>
      <w:r w:rsidR="004D2FE6" w:rsidRPr="004D2FE6">
        <w:rPr>
          <w:sz w:val="22"/>
          <w:szCs w:val="22"/>
        </w:rPr>
        <w:t>Reedy Creek Energy Services (RCES)</w:t>
      </w:r>
      <w:r w:rsidR="004F2FD3">
        <w:rPr>
          <w:sz w:val="22"/>
          <w:szCs w:val="22"/>
        </w:rPr>
        <w:t>.</w:t>
      </w:r>
      <w:r w:rsidR="004D2FE6" w:rsidRPr="004D2FE6">
        <w:rPr>
          <w:sz w:val="22"/>
          <w:szCs w:val="22"/>
        </w:rPr>
        <w:t xml:space="preserve"> </w:t>
      </w:r>
      <w:r w:rsidR="004D2FE6">
        <w:rPr>
          <w:sz w:val="22"/>
          <w:szCs w:val="22"/>
        </w:rPr>
        <w:t xml:space="preserve"> </w:t>
      </w:r>
      <w:r w:rsidRPr="000956C6">
        <w:rPr>
          <w:sz w:val="22"/>
          <w:szCs w:val="22"/>
        </w:rPr>
        <w:t>The various air pollution sources are boilers, a combined cycle combustio</w:t>
      </w:r>
      <w:r w:rsidR="00940191">
        <w:rPr>
          <w:sz w:val="22"/>
          <w:szCs w:val="22"/>
        </w:rPr>
        <w:t>n turbine for power production</w:t>
      </w:r>
      <w:r w:rsidRPr="000956C6">
        <w:rPr>
          <w:sz w:val="22"/>
          <w:szCs w:val="22"/>
        </w:rPr>
        <w:t>, paint spray booths</w:t>
      </w:r>
      <w:r w:rsidR="000972C8">
        <w:rPr>
          <w:sz w:val="22"/>
          <w:szCs w:val="22"/>
        </w:rPr>
        <w:t xml:space="preserve"> and architectural coating</w:t>
      </w:r>
      <w:r w:rsidR="00940191">
        <w:rPr>
          <w:sz w:val="22"/>
          <w:szCs w:val="22"/>
        </w:rPr>
        <w:t>s</w:t>
      </w:r>
      <w:r w:rsidR="00AF40DA">
        <w:rPr>
          <w:sz w:val="22"/>
          <w:szCs w:val="22"/>
        </w:rPr>
        <w:t xml:space="preserve">, </w:t>
      </w:r>
      <w:r w:rsidR="000972C8">
        <w:rPr>
          <w:sz w:val="22"/>
          <w:szCs w:val="22"/>
        </w:rPr>
        <w:t xml:space="preserve">animal crematory, dry cleaning, general workshop operations, </w:t>
      </w:r>
      <w:r w:rsidR="00CB3CB2">
        <w:rPr>
          <w:sz w:val="22"/>
          <w:szCs w:val="22"/>
        </w:rPr>
        <w:t xml:space="preserve">emergency </w:t>
      </w:r>
      <w:r w:rsidR="000C08F8">
        <w:rPr>
          <w:sz w:val="22"/>
          <w:szCs w:val="22"/>
        </w:rPr>
        <w:t>reciprocating internal combustion engine</w:t>
      </w:r>
      <w:r w:rsidR="00DA5B7C">
        <w:rPr>
          <w:sz w:val="22"/>
          <w:szCs w:val="22"/>
        </w:rPr>
        <w:t>s</w:t>
      </w:r>
      <w:r w:rsidR="000C08F8">
        <w:rPr>
          <w:sz w:val="22"/>
          <w:szCs w:val="22"/>
        </w:rPr>
        <w:t xml:space="preserve"> (RICE</w:t>
      </w:r>
      <w:r w:rsidR="000C08F8" w:rsidRPr="0026028C">
        <w:rPr>
          <w:sz w:val="22"/>
          <w:szCs w:val="22"/>
        </w:rPr>
        <w:t>),</w:t>
      </w:r>
      <w:r w:rsidRPr="0026028C">
        <w:rPr>
          <w:sz w:val="22"/>
          <w:szCs w:val="22"/>
        </w:rPr>
        <w:t xml:space="preserve"> external combustion oil heaters and hot water heaters.</w:t>
      </w:r>
    </w:p>
    <w:p w:rsidR="000B654F" w:rsidRPr="000C08F8" w:rsidRDefault="0054304C" w:rsidP="000B654F">
      <w:pPr>
        <w:spacing w:after="120"/>
        <w:rPr>
          <w:sz w:val="22"/>
          <w:szCs w:val="22"/>
        </w:rPr>
      </w:pPr>
      <w:r w:rsidRPr="0026028C">
        <w:rPr>
          <w:sz w:val="22"/>
          <w:szCs w:val="22"/>
        </w:rPr>
        <w:t xml:space="preserve">This </w:t>
      </w:r>
      <w:r w:rsidR="00CB3CB2" w:rsidRPr="0026028C">
        <w:rPr>
          <w:sz w:val="22"/>
          <w:szCs w:val="22"/>
        </w:rPr>
        <w:t>entire</w:t>
      </w:r>
      <w:r w:rsidR="004F2FD3" w:rsidRPr="0026028C">
        <w:rPr>
          <w:sz w:val="22"/>
          <w:szCs w:val="22"/>
        </w:rPr>
        <w:t xml:space="preserve"> </w:t>
      </w:r>
      <w:r w:rsidRPr="0026028C">
        <w:rPr>
          <w:sz w:val="22"/>
          <w:szCs w:val="22"/>
        </w:rPr>
        <w:t>facility</w:t>
      </w:r>
      <w:r w:rsidR="0066459E" w:rsidRPr="0026028C">
        <w:rPr>
          <w:sz w:val="22"/>
          <w:szCs w:val="22"/>
        </w:rPr>
        <w:t xml:space="preserve"> includes</w:t>
      </w:r>
      <w:r w:rsidR="000B654F" w:rsidRPr="0026028C">
        <w:rPr>
          <w:sz w:val="22"/>
          <w:szCs w:val="22"/>
        </w:rPr>
        <w:t xml:space="preserve"> </w:t>
      </w:r>
      <w:r w:rsidR="0026028C" w:rsidRPr="0026028C">
        <w:rPr>
          <w:sz w:val="22"/>
          <w:szCs w:val="22"/>
        </w:rPr>
        <w:t>176</w:t>
      </w:r>
      <w:r w:rsidR="000972C8" w:rsidRPr="0026028C">
        <w:rPr>
          <w:sz w:val="22"/>
          <w:szCs w:val="22"/>
        </w:rPr>
        <w:t xml:space="preserve"> </w:t>
      </w:r>
      <w:r w:rsidR="00940191" w:rsidRPr="0026028C">
        <w:rPr>
          <w:sz w:val="22"/>
          <w:szCs w:val="22"/>
        </w:rPr>
        <w:t xml:space="preserve">diesel powered </w:t>
      </w:r>
      <w:r w:rsidR="000B654F" w:rsidRPr="0026028C">
        <w:rPr>
          <w:sz w:val="22"/>
          <w:szCs w:val="22"/>
        </w:rPr>
        <w:t>emergency generator</w:t>
      </w:r>
      <w:r w:rsidR="00280EF2" w:rsidRPr="0026028C">
        <w:rPr>
          <w:sz w:val="22"/>
          <w:szCs w:val="22"/>
        </w:rPr>
        <w:t xml:space="preserve"> and pump</w:t>
      </w:r>
      <w:r w:rsidR="00DA5B7C" w:rsidRPr="0026028C">
        <w:rPr>
          <w:sz w:val="22"/>
          <w:szCs w:val="22"/>
        </w:rPr>
        <w:t xml:space="preserve"> engines</w:t>
      </w:r>
      <w:r w:rsidR="000B654F" w:rsidRPr="0026028C">
        <w:rPr>
          <w:sz w:val="22"/>
          <w:szCs w:val="22"/>
        </w:rPr>
        <w:t xml:space="preserve"> </w:t>
      </w:r>
      <w:r w:rsidR="0066459E" w:rsidRPr="0026028C">
        <w:rPr>
          <w:sz w:val="22"/>
          <w:szCs w:val="22"/>
        </w:rPr>
        <w:t>and</w:t>
      </w:r>
      <w:r w:rsidR="000B654F" w:rsidRPr="0026028C">
        <w:rPr>
          <w:sz w:val="22"/>
          <w:szCs w:val="22"/>
        </w:rPr>
        <w:t xml:space="preserve"> </w:t>
      </w:r>
      <w:r w:rsidR="0026028C" w:rsidRPr="0026028C">
        <w:rPr>
          <w:sz w:val="22"/>
          <w:szCs w:val="22"/>
        </w:rPr>
        <w:t>10</w:t>
      </w:r>
      <w:r w:rsidR="0066459E" w:rsidRPr="0026028C">
        <w:rPr>
          <w:sz w:val="22"/>
          <w:szCs w:val="22"/>
        </w:rPr>
        <w:t xml:space="preserve"> </w:t>
      </w:r>
      <w:r w:rsidR="000B654F" w:rsidRPr="0026028C">
        <w:rPr>
          <w:sz w:val="22"/>
          <w:szCs w:val="22"/>
        </w:rPr>
        <w:t>natural gas</w:t>
      </w:r>
      <w:r w:rsidR="0026028C" w:rsidRPr="0026028C">
        <w:rPr>
          <w:sz w:val="22"/>
          <w:szCs w:val="22"/>
        </w:rPr>
        <w:t>-fired</w:t>
      </w:r>
      <w:r w:rsidR="000B654F" w:rsidRPr="0026028C">
        <w:rPr>
          <w:sz w:val="22"/>
          <w:szCs w:val="22"/>
        </w:rPr>
        <w:t xml:space="preserve"> </w:t>
      </w:r>
      <w:r w:rsidR="0066459E" w:rsidRPr="0026028C">
        <w:rPr>
          <w:sz w:val="22"/>
          <w:szCs w:val="22"/>
        </w:rPr>
        <w:t>emergency engines for a total of 1</w:t>
      </w:r>
      <w:r w:rsidR="0026028C" w:rsidRPr="0026028C">
        <w:rPr>
          <w:sz w:val="22"/>
          <w:szCs w:val="22"/>
        </w:rPr>
        <w:t>86</w:t>
      </w:r>
      <w:r w:rsidR="0066459E" w:rsidRPr="0026028C">
        <w:rPr>
          <w:sz w:val="22"/>
          <w:szCs w:val="22"/>
        </w:rPr>
        <w:t xml:space="preserve"> RICE.  Within this group of engines, 3</w:t>
      </w:r>
      <w:r w:rsidR="0026028C" w:rsidRPr="0026028C">
        <w:rPr>
          <w:sz w:val="22"/>
          <w:szCs w:val="22"/>
        </w:rPr>
        <w:t>0</w:t>
      </w:r>
      <w:r w:rsidR="0066459E" w:rsidRPr="0026028C">
        <w:rPr>
          <w:sz w:val="22"/>
          <w:szCs w:val="22"/>
        </w:rPr>
        <w:t xml:space="preserve"> are exempt from the federal rules for RICE.  Of the nonexempt</w:t>
      </w:r>
      <w:r w:rsidR="000B654F" w:rsidRPr="0026028C">
        <w:rPr>
          <w:sz w:val="22"/>
          <w:szCs w:val="22"/>
        </w:rPr>
        <w:t xml:space="preserve"> </w:t>
      </w:r>
      <w:r w:rsidR="00DA5B7C" w:rsidRPr="0026028C">
        <w:rPr>
          <w:sz w:val="22"/>
          <w:szCs w:val="22"/>
        </w:rPr>
        <w:t>RICE</w:t>
      </w:r>
      <w:r w:rsidR="00A1302B" w:rsidRPr="0026028C">
        <w:rPr>
          <w:sz w:val="22"/>
          <w:szCs w:val="22"/>
        </w:rPr>
        <w:t xml:space="preserve"> </w:t>
      </w:r>
      <w:r w:rsidR="000B654F" w:rsidRPr="0026028C">
        <w:rPr>
          <w:sz w:val="22"/>
          <w:szCs w:val="22"/>
        </w:rPr>
        <w:t xml:space="preserve">within the complex, </w:t>
      </w:r>
      <w:r w:rsidR="0066459E" w:rsidRPr="0026028C">
        <w:rPr>
          <w:sz w:val="22"/>
          <w:szCs w:val="22"/>
        </w:rPr>
        <w:t>1</w:t>
      </w:r>
      <w:r w:rsidR="0026028C" w:rsidRPr="0026028C">
        <w:rPr>
          <w:sz w:val="22"/>
          <w:szCs w:val="22"/>
        </w:rPr>
        <w:t>16</w:t>
      </w:r>
      <w:r w:rsidR="000B654F" w:rsidRPr="0026028C">
        <w:rPr>
          <w:sz w:val="22"/>
          <w:szCs w:val="22"/>
        </w:rPr>
        <w:t xml:space="preserve"> are assigned to the Walt Disney World </w:t>
      </w:r>
      <w:r w:rsidR="004F2FD3" w:rsidRPr="0026028C">
        <w:rPr>
          <w:sz w:val="22"/>
          <w:szCs w:val="22"/>
        </w:rPr>
        <w:t xml:space="preserve">Resorts </w:t>
      </w:r>
      <w:r w:rsidR="000B654F" w:rsidRPr="0026028C">
        <w:rPr>
          <w:sz w:val="22"/>
          <w:szCs w:val="22"/>
        </w:rPr>
        <w:t xml:space="preserve">operations and </w:t>
      </w:r>
      <w:r w:rsidR="0026028C" w:rsidRPr="0026028C">
        <w:rPr>
          <w:sz w:val="22"/>
          <w:szCs w:val="22"/>
        </w:rPr>
        <w:t>40</w:t>
      </w:r>
      <w:r w:rsidR="000B654F" w:rsidRPr="0026028C">
        <w:rPr>
          <w:sz w:val="22"/>
          <w:szCs w:val="22"/>
        </w:rPr>
        <w:t xml:space="preserve"> are assigned to the Reedy Creek </w:t>
      </w:r>
      <w:r w:rsidR="00582FC4" w:rsidRPr="0026028C">
        <w:rPr>
          <w:sz w:val="22"/>
          <w:szCs w:val="22"/>
        </w:rPr>
        <w:t>Energy Services</w:t>
      </w:r>
      <w:r w:rsidR="000B654F" w:rsidRPr="000956C6">
        <w:rPr>
          <w:sz w:val="22"/>
          <w:szCs w:val="22"/>
        </w:rPr>
        <w:t xml:space="preserve"> operations.</w:t>
      </w:r>
      <w:r w:rsidR="00B936DA">
        <w:rPr>
          <w:sz w:val="22"/>
          <w:szCs w:val="22"/>
        </w:rPr>
        <w:t xml:space="preserve"> </w:t>
      </w:r>
      <w:r w:rsidR="00B936DA" w:rsidRPr="000C08F8">
        <w:rPr>
          <w:sz w:val="22"/>
          <w:szCs w:val="22"/>
        </w:rPr>
        <w:t xml:space="preserve"> These units are regulated under the National Emission Standards for Hazardous Air Pollutants (NESHAP) rule, 40 CFR 63 Subpart ZZZZ </w:t>
      </w:r>
      <w:r w:rsidR="0066459E">
        <w:rPr>
          <w:sz w:val="22"/>
          <w:szCs w:val="22"/>
        </w:rPr>
        <w:t>and/</w:t>
      </w:r>
      <w:r w:rsidR="00B936DA" w:rsidRPr="000C08F8">
        <w:rPr>
          <w:sz w:val="22"/>
          <w:szCs w:val="22"/>
        </w:rPr>
        <w:t>or the New Source Performance Standards (NSPS) rule</w:t>
      </w:r>
      <w:r w:rsidR="00DA5B7C">
        <w:rPr>
          <w:sz w:val="22"/>
          <w:szCs w:val="22"/>
        </w:rPr>
        <w:t>s</w:t>
      </w:r>
      <w:r w:rsidR="00B936DA" w:rsidRPr="000C08F8">
        <w:rPr>
          <w:sz w:val="22"/>
          <w:szCs w:val="22"/>
        </w:rPr>
        <w:t xml:space="preserve"> 40 CFR</w:t>
      </w:r>
      <w:r w:rsidR="00DA5B7C">
        <w:rPr>
          <w:sz w:val="22"/>
          <w:szCs w:val="22"/>
        </w:rPr>
        <w:t xml:space="preserve"> 60,</w:t>
      </w:r>
      <w:r w:rsidR="00B936DA" w:rsidRPr="000C08F8">
        <w:rPr>
          <w:sz w:val="22"/>
          <w:szCs w:val="22"/>
        </w:rPr>
        <w:t xml:space="preserve"> Subpart IIII (compression ignition engines)</w:t>
      </w:r>
      <w:r w:rsidR="00DA5B7C">
        <w:rPr>
          <w:sz w:val="22"/>
          <w:szCs w:val="22"/>
        </w:rPr>
        <w:t xml:space="preserve"> or 40 CFR 60, Subpart JJJJ (spark ignition engines)</w:t>
      </w:r>
      <w:r w:rsidR="00B936DA" w:rsidRPr="000C08F8">
        <w:rPr>
          <w:sz w:val="22"/>
          <w:szCs w:val="22"/>
        </w:rPr>
        <w:t>.</w:t>
      </w:r>
    </w:p>
    <w:p w:rsidR="00C77FBE" w:rsidRPr="00B20534" w:rsidRDefault="00C77FBE" w:rsidP="00C77FBE">
      <w:pPr>
        <w:spacing w:after="120"/>
        <w:rPr>
          <w:b/>
          <w:sz w:val="22"/>
          <w:szCs w:val="22"/>
          <w:u w:val="single"/>
        </w:rPr>
      </w:pPr>
      <w:r w:rsidRPr="00B20534">
        <w:rPr>
          <w:b/>
          <w:sz w:val="22"/>
          <w:szCs w:val="22"/>
          <w:u w:val="single"/>
        </w:rPr>
        <w:t>The Walt Disney World Resort</w:t>
      </w:r>
      <w:r w:rsidR="004D2FE6" w:rsidRPr="00B20534">
        <w:rPr>
          <w:b/>
          <w:sz w:val="22"/>
          <w:szCs w:val="22"/>
          <w:u w:val="single"/>
        </w:rPr>
        <w:t>s</w:t>
      </w:r>
      <w:r w:rsidRPr="00B20534">
        <w:rPr>
          <w:b/>
          <w:sz w:val="22"/>
          <w:szCs w:val="22"/>
          <w:u w:val="single"/>
        </w:rPr>
        <w:t xml:space="preserve"> </w:t>
      </w:r>
      <w:r w:rsidR="004F2FD3" w:rsidRPr="00B20534">
        <w:rPr>
          <w:b/>
          <w:sz w:val="22"/>
          <w:szCs w:val="22"/>
          <w:u w:val="single"/>
        </w:rPr>
        <w:t>(WDW)</w:t>
      </w:r>
      <w:r w:rsidR="00AF40DA" w:rsidRPr="00B20534">
        <w:rPr>
          <w:b/>
          <w:sz w:val="22"/>
          <w:szCs w:val="22"/>
          <w:u w:val="single"/>
        </w:rPr>
        <w:t xml:space="preserve"> Complex</w:t>
      </w:r>
    </w:p>
    <w:p w:rsidR="004F2FD3" w:rsidRDefault="004F2FD3" w:rsidP="005113A8">
      <w:pPr>
        <w:spacing w:after="120"/>
        <w:rPr>
          <w:sz w:val="22"/>
          <w:szCs w:val="22"/>
        </w:rPr>
      </w:pPr>
      <w:r>
        <w:rPr>
          <w:sz w:val="22"/>
          <w:szCs w:val="22"/>
        </w:rPr>
        <w:t xml:space="preserve">The </w:t>
      </w:r>
      <w:r w:rsidRPr="005113A8">
        <w:rPr>
          <w:sz w:val="22"/>
          <w:szCs w:val="22"/>
        </w:rPr>
        <w:t>Walt Disney World</w:t>
      </w:r>
      <w:r w:rsidR="00A1302B">
        <w:rPr>
          <w:sz w:val="22"/>
          <w:szCs w:val="22"/>
        </w:rPr>
        <w:t xml:space="preserve"> Theme Parks</w:t>
      </w:r>
      <w:r w:rsidRPr="005113A8">
        <w:rPr>
          <w:sz w:val="22"/>
          <w:szCs w:val="22"/>
        </w:rPr>
        <w:t xml:space="preserve"> </w:t>
      </w:r>
      <w:r w:rsidR="00A1302B">
        <w:rPr>
          <w:sz w:val="22"/>
          <w:szCs w:val="22"/>
        </w:rPr>
        <w:t xml:space="preserve">and </w:t>
      </w:r>
      <w:r w:rsidRPr="005113A8">
        <w:rPr>
          <w:sz w:val="22"/>
          <w:szCs w:val="22"/>
        </w:rPr>
        <w:t>Resorts (WDW)</w:t>
      </w:r>
      <w:r w:rsidR="00B20534">
        <w:rPr>
          <w:sz w:val="22"/>
          <w:szCs w:val="22"/>
        </w:rPr>
        <w:t xml:space="preserve"> Complex</w:t>
      </w:r>
      <w:r w:rsidR="00082008">
        <w:rPr>
          <w:sz w:val="22"/>
          <w:szCs w:val="22"/>
        </w:rPr>
        <w:t xml:space="preserve"> </w:t>
      </w:r>
      <w:r>
        <w:rPr>
          <w:sz w:val="22"/>
          <w:szCs w:val="22"/>
        </w:rPr>
        <w:t>is the entity that manages the parks and resorts</w:t>
      </w:r>
      <w:r w:rsidR="0066459E">
        <w:rPr>
          <w:sz w:val="22"/>
          <w:szCs w:val="22"/>
        </w:rPr>
        <w:t xml:space="preserve"> at this facility</w:t>
      </w:r>
      <w:r>
        <w:rPr>
          <w:sz w:val="22"/>
          <w:szCs w:val="22"/>
        </w:rPr>
        <w:t xml:space="preserve">. </w:t>
      </w:r>
      <w:r w:rsidR="00582FC4">
        <w:rPr>
          <w:sz w:val="22"/>
          <w:szCs w:val="22"/>
        </w:rPr>
        <w:t xml:space="preserve"> </w:t>
      </w:r>
      <w:r w:rsidR="00582FC4" w:rsidRPr="005113A8">
        <w:rPr>
          <w:sz w:val="22"/>
          <w:szCs w:val="22"/>
        </w:rPr>
        <w:t>WDW</w:t>
      </w:r>
      <w:r w:rsidR="00582FC4">
        <w:rPr>
          <w:sz w:val="22"/>
          <w:szCs w:val="22"/>
        </w:rPr>
        <w:t xml:space="preserve"> </w:t>
      </w:r>
      <w:r w:rsidR="00582FC4" w:rsidRPr="000956C6">
        <w:rPr>
          <w:sz w:val="22"/>
          <w:szCs w:val="22"/>
        </w:rPr>
        <w:t>operates</w:t>
      </w:r>
      <w:r w:rsidR="00582FC4">
        <w:rPr>
          <w:sz w:val="22"/>
          <w:szCs w:val="22"/>
        </w:rPr>
        <w:t xml:space="preserve"> the following emissions units:</w:t>
      </w:r>
    </w:p>
    <w:p w:rsidR="00C77FBE" w:rsidRDefault="00C77FBE" w:rsidP="00656982">
      <w:pPr>
        <w:spacing w:after="120"/>
        <w:rPr>
          <w:sz w:val="22"/>
          <w:szCs w:val="22"/>
        </w:rPr>
      </w:pPr>
      <w:r w:rsidRPr="000956C6">
        <w:rPr>
          <w:sz w:val="22"/>
          <w:szCs w:val="22"/>
        </w:rPr>
        <w:t xml:space="preserve">The North Service Area Laundry consists of </w:t>
      </w:r>
      <w:r w:rsidR="003D3188">
        <w:rPr>
          <w:sz w:val="22"/>
          <w:szCs w:val="22"/>
        </w:rPr>
        <w:t>two</w:t>
      </w:r>
      <w:r w:rsidR="003D3188" w:rsidRPr="000956C6">
        <w:rPr>
          <w:sz w:val="22"/>
          <w:szCs w:val="22"/>
        </w:rPr>
        <w:t xml:space="preserve"> </w:t>
      </w:r>
      <w:r w:rsidRPr="000956C6">
        <w:rPr>
          <w:sz w:val="22"/>
          <w:szCs w:val="22"/>
        </w:rPr>
        <w:t>laundry boilers (Nos. 1</w:t>
      </w:r>
      <w:r w:rsidR="003D3188">
        <w:rPr>
          <w:sz w:val="22"/>
          <w:szCs w:val="22"/>
        </w:rPr>
        <w:t xml:space="preserve"> </w:t>
      </w:r>
      <w:r w:rsidRPr="000956C6">
        <w:rPr>
          <w:sz w:val="22"/>
          <w:szCs w:val="22"/>
        </w:rPr>
        <w:t xml:space="preserve">&amp; 3), which are manufactured by York-Shipley.  No. 1 </w:t>
      </w:r>
      <w:r w:rsidR="003D3188">
        <w:rPr>
          <w:sz w:val="22"/>
          <w:szCs w:val="22"/>
        </w:rPr>
        <w:t>is</w:t>
      </w:r>
      <w:r w:rsidRPr="000956C6">
        <w:rPr>
          <w:sz w:val="22"/>
          <w:szCs w:val="22"/>
        </w:rPr>
        <w:t xml:space="preserve"> rated at 300 horsepower (HP) and No. 3 is rated at 350 HP.  The combined maximum total heat input of the three boilers is </w:t>
      </w:r>
      <w:r w:rsidR="003D3188">
        <w:rPr>
          <w:sz w:val="22"/>
          <w:szCs w:val="22"/>
        </w:rPr>
        <w:t>27.1</w:t>
      </w:r>
      <w:r w:rsidRPr="000956C6">
        <w:rPr>
          <w:sz w:val="22"/>
          <w:szCs w:val="22"/>
        </w:rPr>
        <w:t xml:space="preserve"> MMBtu/hr from the firing of natural gas only.  The laundry boilers are subject to 40 CFR 60, Subpart Dc, Standards of Performance for Small Industrial-Commercial-Institutional Steam Generating Units; and, they are regulated under Rule 62-296.406, F.A.C., Fossil Fuel Steam Generators </w:t>
      </w:r>
      <w:r w:rsidR="00FE1F19" w:rsidRPr="000956C6">
        <w:rPr>
          <w:sz w:val="22"/>
          <w:szCs w:val="22"/>
        </w:rPr>
        <w:t>with</w:t>
      </w:r>
      <w:r w:rsidRPr="000956C6">
        <w:rPr>
          <w:sz w:val="22"/>
          <w:szCs w:val="22"/>
        </w:rPr>
        <w:t xml:space="preserve"> Less Than 250 MMBtu</w:t>
      </w:r>
      <w:r w:rsidR="000C08F8">
        <w:rPr>
          <w:sz w:val="22"/>
          <w:szCs w:val="22"/>
        </w:rPr>
        <w:t>/hr</w:t>
      </w:r>
      <w:r w:rsidRPr="000956C6">
        <w:rPr>
          <w:sz w:val="22"/>
          <w:szCs w:val="22"/>
        </w:rPr>
        <w:t xml:space="preserve"> Heat Input</w:t>
      </w:r>
    </w:p>
    <w:p w:rsidR="00C77FBE" w:rsidRPr="000956C6" w:rsidRDefault="00C77FBE" w:rsidP="00656982">
      <w:pPr>
        <w:spacing w:after="120"/>
        <w:rPr>
          <w:sz w:val="22"/>
          <w:szCs w:val="22"/>
        </w:rPr>
      </w:pPr>
      <w:r w:rsidRPr="00C07014">
        <w:rPr>
          <w:sz w:val="22"/>
          <w:szCs w:val="22"/>
        </w:rPr>
        <w:t>The Columbia T.D. Mach 2 80-80 dry cleaning machine is a closed loop design, i.e., there are no stack emissions or other discrete emissions points.  Air emissions are expected to occur only as a result of fugitive emissions.  The machine is considered a “4</w:t>
      </w:r>
      <w:r w:rsidRPr="00C07014">
        <w:rPr>
          <w:sz w:val="22"/>
          <w:szCs w:val="22"/>
          <w:vertAlign w:val="superscript"/>
        </w:rPr>
        <w:t>th</w:t>
      </w:r>
      <w:r w:rsidRPr="00C07014">
        <w:rPr>
          <w:sz w:val="22"/>
          <w:szCs w:val="22"/>
        </w:rPr>
        <w:t xml:space="preserve"> generation” dry cleaning machine which will utilize a carbon adsorber and refrigerated condenser to reclaim perchloroethylene (PCE) and is a closed loop system with no stack emissions.  </w:t>
      </w:r>
      <w:r w:rsidRPr="00C07014">
        <w:rPr>
          <w:sz w:val="22"/>
        </w:rPr>
        <w:t>The perchloroethylene dry cleaning operation is subject to 40 CFR 63, Subpart M, National Perchloroethylene Air Emission Standards for Dry Cleaning Facilities</w:t>
      </w:r>
      <w:r w:rsidR="000C08F8">
        <w:rPr>
          <w:sz w:val="22"/>
        </w:rPr>
        <w:t>.</w:t>
      </w:r>
    </w:p>
    <w:p w:rsidR="00404DBA" w:rsidRPr="00404DBA" w:rsidRDefault="00404DBA" w:rsidP="00656982">
      <w:pPr>
        <w:spacing w:after="120"/>
        <w:rPr>
          <w:sz w:val="22"/>
          <w:szCs w:val="22"/>
        </w:rPr>
      </w:pPr>
      <w:r w:rsidRPr="00404DBA">
        <w:rPr>
          <w:sz w:val="22"/>
          <w:szCs w:val="22"/>
        </w:rPr>
        <w:t xml:space="preserve">The animal crematory at the Animal Kingdom </w:t>
      </w:r>
      <w:r w:rsidR="00FE1F19" w:rsidRPr="00404DBA">
        <w:rPr>
          <w:sz w:val="22"/>
          <w:szCs w:val="22"/>
        </w:rPr>
        <w:t>Park</w:t>
      </w:r>
      <w:r w:rsidRPr="00404DBA">
        <w:rPr>
          <w:sz w:val="22"/>
          <w:szCs w:val="22"/>
        </w:rPr>
        <w:t xml:space="preserve"> is </w:t>
      </w:r>
      <w:r>
        <w:rPr>
          <w:sz w:val="22"/>
          <w:szCs w:val="22"/>
        </w:rPr>
        <w:t xml:space="preserve">subject to </w:t>
      </w:r>
      <w:r w:rsidRPr="00404DBA">
        <w:rPr>
          <w:sz w:val="22"/>
          <w:szCs w:val="22"/>
        </w:rPr>
        <w:t>Rule 62-296.401(6), F.A.C., Animal Crematories.  This emissions unit is considered a ‘new’ unit for purposes of Rule 62-296.401(6)(c), F.A.C.</w:t>
      </w:r>
      <w:r>
        <w:rPr>
          <w:sz w:val="22"/>
          <w:szCs w:val="22"/>
        </w:rPr>
        <w:t xml:space="preserve">  </w:t>
      </w:r>
    </w:p>
    <w:p w:rsidR="004F2FD3" w:rsidRDefault="0066459E" w:rsidP="00656982">
      <w:pPr>
        <w:spacing w:after="120"/>
        <w:rPr>
          <w:sz w:val="22"/>
          <w:szCs w:val="22"/>
        </w:rPr>
      </w:pPr>
      <w:r>
        <w:rPr>
          <w:sz w:val="22"/>
          <w:szCs w:val="22"/>
        </w:rPr>
        <w:t>In addition to the RICE discussed in the section above, WDW also manages painting and workshop operations and several heaters and boilers at this facility.</w:t>
      </w:r>
    </w:p>
    <w:p w:rsidR="0054304C" w:rsidRPr="00D1007B" w:rsidRDefault="0054304C" w:rsidP="005113A8">
      <w:pPr>
        <w:spacing w:after="120"/>
        <w:rPr>
          <w:b/>
          <w:sz w:val="22"/>
          <w:szCs w:val="22"/>
          <w:u w:val="single"/>
        </w:rPr>
      </w:pPr>
      <w:r w:rsidRPr="00D1007B">
        <w:rPr>
          <w:b/>
          <w:sz w:val="22"/>
          <w:szCs w:val="22"/>
          <w:u w:val="single"/>
        </w:rPr>
        <w:lastRenderedPageBreak/>
        <w:t xml:space="preserve">Reedy Creek </w:t>
      </w:r>
      <w:r w:rsidR="009730C8">
        <w:rPr>
          <w:b/>
          <w:sz w:val="22"/>
          <w:szCs w:val="22"/>
          <w:u w:val="single"/>
        </w:rPr>
        <w:t>Energy Services (R</w:t>
      </w:r>
      <w:r w:rsidR="008023AC" w:rsidRPr="00D1007B">
        <w:rPr>
          <w:b/>
          <w:sz w:val="22"/>
          <w:szCs w:val="22"/>
          <w:u w:val="single"/>
        </w:rPr>
        <w:t>C</w:t>
      </w:r>
      <w:r w:rsidR="009730C8">
        <w:rPr>
          <w:b/>
          <w:sz w:val="22"/>
          <w:szCs w:val="22"/>
          <w:u w:val="single"/>
        </w:rPr>
        <w:t>ES)</w:t>
      </w:r>
    </w:p>
    <w:p w:rsidR="000B654F" w:rsidRDefault="008023AC" w:rsidP="004D51CD">
      <w:pPr>
        <w:spacing w:after="120"/>
        <w:rPr>
          <w:b/>
          <w:sz w:val="22"/>
          <w:szCs w:val="22"/>
        </w:rPr>
      </w:pPr>
      <w:r>
        <w:rPr>
          <w:sz w:val="22"/>
          <w:szCs w:val="22"/>
        </w:rPr>
        <w:t>RCES</w:t>
      </w:r>
      <w:r w:rsidRPr="008023AC">
        <w:rPr>
          <w:sz w:val="22"/>
          <w:szCs w:val="22"/>
        </w:rPr>
        <w:t xml:space="preserve"> is the utility </w:t>
      </w:r>
      <w:r w:rsidR="00932D8D">
        <w:rPr>
          <w:sz w:val="22"/>
          <w:szCs w:val="22"/>
        </w:rPr>
        <w:t xml:space="preserve">part </w:t>
      </w:r>
      <w:r w:rsidR="00932D8D" w:rsidRPr="00940191">
        <w:rPr>
          <w:sz w:val="22"/>
          <w:szCs w:val="22"/>
        </w:rPr>
        <w:t xml:space="preserve">of the </w:t>
      </w:r>
      <w:r w:rsidRPr="00940191">
        <w:rPr>
          <w:sz w:val="22"/>
          <w:szCs w:val="22"/>
        </w:rPr>
        <w:t>company</w:t>
      </w:r>
      <w:r w:rsidR="00932D8D" w:rsidRPr="00940191">
        <w:rPr>
          <w:sz w:val="22"/>
          <w:szCs w:val="22"/>
        </w:rPr>
        <w:t xml:space="preserve"> that manages utility services including power production and water facilities</w:t>
      </w:r>
      <w:r w:rsidR="002E4BA1" w:rsidRPr="00940191">
        <w:rPr>
          <w:sz w:val="22"/>
          <w:szCs w:val="22"/>
        </w:rPr>
        <w:t>.  RCES operates</w:t>
      </w:r>
      <w:r w:rsidR="00932D8D" w:rsidRPr="00940191">
        <w:rPr>
          <w:sz w:val="22"/>
          <w:szCs w:val="22"/>
        </w:rPr>
        <w:t xml:space="preserve"> t</w:t>
      </w:r>
      <w:r w:rsidR="005B45A6" w:rsidRPr="00940191">
        <w:rPr>
          <w:sz w:val="22"/>
          <w:szCs w:val="22"/>
        </w:rPr>
        <w:t xml:space="preserve">he Reedy Creek </w:t>
      </w:r>
      <w:r w:rsidR="009730C8">
        <w:rPr>
          <w:sz w:val="22"/>
          <w:szCs w:val="22"/>
        </w:rPr>
        <w:t xml:space="preserve">Improvement District (RCID) </w:t>
      </w:r>
      <w:r w:rsidR="005B45A6" w:rsidRPr="00940191">
        <w:rPr>
          <w:sz w:val="22"/>
          <w:szCs w:val="22"/>
        </w:rPr>
        <w:t xml:space="preserve">Power Plant, </w:t>
      </w:r>
      <w:r w:rsidR="00280EF2" w:rsidRPr="00940191">
        <w:rPr>
          <w:sz w:val="22"/>
          <w:szCs w:val="22"/>
        </w:rPr>
        <w:t xml:space="preserve">which is </w:t>
      </w:r>
      <w:r w:rsidR="005B45A6" w:rsidRPr="00940191">
        <w:rPr>
          <w:sz w:val="22"/>
          <w:szCs w:val="22"/>
        </w:rPr>
        <w:t>an existing combined cycle combustion turbine (CT) system followed by an associated natural gas-fired duct burner and a heat recovery steam generator (HRSG) at the Walt Disney World Resort Complex.</w:t>
      </w:r>
      <w:r w:rsidR="008E6AFD" w:rsidRPr="00940191">
        <w:rPr>
          <w:sz w:val="22"/>
          <w:szCs w:val="22"/>
        </w:rPr>
        <w:t xml:space="preserve">  RCES also operates </w:t>
      </w:r>
      <w:r w:rsidR="004D51CD" w:rsidRPr="009A2FA4">
        <w:rPr>
          <w:sz w:val="22"/>
          <w:szCs w:val="22"/>
        </w:rPr>
        <w:t xml:space="preserve">emergency and non-emergency RICE and </w:t>
      </w:r>
      <w:r w:rsidR="008E6AFD" w:rsidRPr="009A2FA4">
        <w:rPr>
          <w:sz w:val="22"/>
          <w:szCs w:val="22"/>
        </w:rPr>
        <w:t xml:space="preserve">the </w:t>
      </w:r>
      <w:r w:rsidR="009730C8" w:rsidRPr="009A2FA4">
        <w:rPr>
          <w:sz w:val="22"/>
          <w:szCs w:val="22"/>
        </w:rPr>
        <w:t xml:space="preserve">RCID </w:t>
      </w:r>
      <w:r w:rsidR="008E6AFD" w:rsidRPr="009A2FA4">
        <w:rPr>
          <w:sz w:val="22"/>
          <w:szCs w:val="22"/>
        </w:rPr>
        <w:t>water and wastewater facilities and storm water drainage</w:t>
      </w:r>
      <w:r w:rsidR="008E6AFD" w:rsidRPr="00940191">
        <w:rPr>
          <w:sz w:val="22"/>
          <w:szCs w:val="22"/>
        </w:rPr>
        <w:t xml:space="preserve"> systems at the site.  </w:t>
      </w:r>
      <w:r w:rsidR="00B936DA" w:rsidRPr="00940191">
        <w:rPr>
          <w:sz w:val="22"/>
          <w:szCs w:val="22"/>
        </w:rPr>
        <w:t>E</w:t>
      </w:r>
      <w:r w:rsidR="000B654F" w:rsidRPr="00940191">
        <w:rPr>
          <w:sz w:val="22"/>
          <w:szCs w:val="22"/>
        </w:rPr>
        <w:t>missions unit</w:t>
      </w:r>
      <w:r w:rsidR="00B936DA" w:rsidRPr="00940191">
        <w:rPr>
          <w:sz w:val="22"/>
          <w:szCs w:val="22"/>
        </w:rPr>
        <w:t xml:space="preserve"> 088</w:t>
      </w:r>
      <w:r w:rsidR="000B654F" w:rsidRPr="00940191">
        <w:rPr>
          <w:sz w:val="22"/>
          <w:szCs w:val="22"/>
        </w:rPr>
        <w:t xml:space="preserve"> is a General Electric Model No. LM 6000PC gas turbine (nominal 50 megawatts) with heat</w:t>
      </w:r>
      <w:r w:rsidR="000B654F">
        <w:rPr>
          <w:sz w:val="22"/>
          <w:szCs w:val="22"/>
        </w:rPr>
        <w:t xml:space="preserve"> recovery steam generator and steam turbine electrical generator (nominal 8.5 megawatts).  The gas turbine includes SPRINT</w:t>
      </w:r>
      <w:r w:rsidR="000B654F">
        <w:rPr>
          <w:sz w:val="22"/>
          <w:szCs w:val="22"/>
          <w:vertAlign w:val="superscript"/>
        </w:rPr>
        <w:t>TM</w:t>
      </w:r>
      <w:r w:rsidR="000B654F">
        <w:rPr>
          <w:sz w:val="22"/>
          <w:szCs w:val="22"/>
        </w:rPr>
        <w:t xml:space="preserve"> spray inter-cooling technology and inlet air chilling.  </w:t>
      </w:r>
      <w:r w:rsidR="004D51CD">
        <w:rPr>
          <w:sz w:val="22"/>
          <w:szCs w:val="22"/>
        </w:rPr>
        <w:t xml:space="preserve">Emission controls on this unit include dry low </w:t>
      </w:r>
      <w:r w:rsidR="004D51CD" w:rsidRPr="004D51CD">
        <w:rPr>
          <w:sz w:val="22"/>
          <w:szCs w:val="22"/>
        </w:rPr>
        <w:t>NO</w:t>
      </w:r>
      <w:r w:rsidR="004D51CD" w:rsidRPr="004D51CD">
        <w:rPr>
          <w:sz w:val="22"/>
          <w:szCs w:val="22"/>
          <w:vertAlign w:val="subscript"/>
        </w:rPr>
        <w:t>X</w:t>
      </w:r>
      <w:r w:rsidR="004D51CD">
        <w:rPr>
          <w:sz w:val="22"/>
          <w:szCs w:val="22"/>
        </w:rPr>
        <w:t xml:space="preserve"> burners and water injection as well as an oxidation catalyst.  </w:t>
      </w:r>
      <w:r w:rsidR="000B654F">
        <w:rPr>
          <w:sz w:val="22"/>
          <w:szCs w:val="22"/>
        </w:rPr>
        <w:t xml:space="preserve">Natural gas (source classification code </w:t>
      </w:r>
      <w:r w:rsidR="004D51CD">
        <w:rPr>
          <w:sz w:val="22"/>
          <w:szCs w:val="22"/>
        </w:rPr>
        <w:t xml:space="preserve">(SCC) </w:t>
      </w:r>
      <w:r w:rsidR="000B654F">
        <w:rPr>
          <w:sz w:val="22"/>
          <w:szCs w:val="22"/>
        </w:rPr>
        <w:t>No. 2-01-002-01) is the primary fuel with distillate oil (</w:t>
      </w:r>
      <w:r w:rsidR="004D51CD">
        <w:rPr>
          <w:sz w:val="22"/>
          <w:szCs w:val="22"/>
        </w:rPr>
        <w:t>SCC</w:t>
      </w:r>
      <w:r w:rsidR="000B654F">
        <w:rPr>
          <w:sz w:val="22"/>
          <w:szCs w:val="22"/>
        </w:rPr>
        <w:t xml:space="preserve"> </w:t>
      </w:r>
      <w:r w:rsidR="004D51CD">
        <w:rPr>
          <w:sz w:val="22"/>
          <w:szCs w:val="22"/>
        </w:rPr>
        <w:t xml:space="preserve">No. </w:t>
      </w:r>
      <w:r w:rsidR="000B654F">
        <w:rPr>
          <w:sz w:val="22"/>
          <w:szCs w:val="22"/>
        </w:rPr>
        <w:t>2-01-001-01) as a restricted alternate fuel limited to no more than 475 hours per year.  The permitted capacity is 505 MMBtu per hour of heat input from either fuel based on a compressor inlet air temperatu</w:t>
      </w:r>
      <w:r w:rsidR="00656982">
        <w:rPr>
          <w:sz w:val="22"/>
          <w:szCs w:val="22"/>
        </w:rPr>
        <w:t>re of 30° F and 100% load</w:t>
      </w:r>
      <w:r w:rsidR="000B654F">
        <w:rPr>
          <w:sz w:val="22"/>
          <w:szCs w:val="22"/>
        </w:rPr>
        <w:t>.</w:t>
      </w:r>
    </w:p>
    <w:p w:rsidR="000B654F" w:rsidRPr="00C07014" w:rsidRDefault="00656982" w:rsidP="00940191">
      <w:pPr>
        <w:suppressAutoHyphens/>
        <w:spacing w:after="120"/>
        <w:rPr>
          <w:sz w:val="22"/>
        </w:rPr>
      </w:pPr>
      <w:r>
        <w:rPr>
          <w:sz w:val="22"/>
          <w:szCs w:val="22"/>
        </w:rPr>
        <w:t>RCES also operates t</w:t>
      </w:r>
      <w:r w:rsidR="000B654F" w:rsidRPr="000956C6">
        <w:rPr>
          <w:sz w:val="22"/>
          <w:szCs w:val="22"/>
        </w:rPr>
        <w:t>wo (2) identical 3,600 horsepower large bore diesel engines (Nos. Epcot DG-1 &amp; 2), manufactured by Stewart &amp; Stevenson, Model Nos. S-20-645-E4B.  Each engine is equipped with a 2.5 megawatt generator, Model TBGZHJ.  Each generator pr</w:t>
      </w:r>
      <w:r>
        <w:rPr>
          <w:sz w:val="22"/>
          <w:szCs w:val="22"/>
        </w:rPr>
        <w:t xml:space="preserve">ovides </w:t>
      </w:r>
      <w:r w:rsidR="0026028C">
        <w:rPr>
          <w:sz w:val="22"/>
          <w:szCs w:val="22"/>
        </w:rPr>
        <w:t xml:space="preserve">emergency </w:t>
      </w:r>
      <w:r>
        <w:rPr>
          <w:sz w:val="22"/>
          <w:szCs w:val="22"/>
        </w:rPr>
        <w:t xml:space="preserve">backup </w:t>
      </w:r>
      <w:r w:rsidR="000B654F" w:rsidRPr="000956C6">
        <w:rPr>
          <w:sz w:val="22"/>
          <w:szCs w:val="22"/>
        </w:rPr>
        <w:t>power</w:t>
      </w:r>
      <w:r>
        <w:rPr>
          <w:sz w:val="22"/>
          <w:szCs w:val="22"/>
        </w:rPr>
        <w:t xml:space="preserve"> for the </w:t>
      </w:r>
      <w:r w:rsidR="00E26782">
        <w:rPr>
          <w:sz w:val="22"/>
          <w:szCs w:val="22"/>
        </w:rPr>
        <w:t>Epcot</w:t>
      </w:r>
      <w:r>
        <w:rPr>
          <w:sz w:val="22"/>
          <w:szCs w:val="22"/>
        </w:rPr>
        <w:t xml:space="preserve"> theme park</w:t>
      </w:r>
      <w:r w:rsidR="000B654F" w:rsidRPr="000956C6">
        <w:rPr>
          <w:sz w:val="22"/>
          <w:szCs w:val="22"/>
        </w:rPr>
        <w:t>.  Each e</w:t>
      </w:r>
      <w:r w:rsidR="00940191">
        <w:rPr>
          <w:sz w:val="22"/>
          <w:szCs w:val="22"/>
        </w:rPr>
        <w:t>ngine is</w:t>
      </w:r>
      <w:r>
        <w:rPr>
          <w:sz w:val="22"/>
          <w:szCs w:val="22"/>
        </w:rPr>
        <w:t xml:space="preserve"> permitted to fire ultralow sulfur diesel fuel oil</w:t>
      </w:r>
      <w:r w:rsidR="00940191">
        <w:rPr>
          <w:sz w:val="22"/>
          <w:szCs w:val="22"/>
        </w:rPr>
        <w:t xml:space="preserve"> and </w:t>
      </w:r>
      <w:r w:rsidR="000B654F" w:rsidRPr="000956C6">
        <w:rPr>
          <w:sz w:val="22"/>
          <w:szCs w:val="22"/>
        </w:rPr>
        <w:t xml:space="preserve">allowed to operate </w:t>
      </w:r>
      <w:r w:rsidR="00940191">
        <w:rPr>
          <w:sz w:val="22"/>
          <w:szCs w:val="22"/>
        </w:rPr>
        <w:t xml:space="preserve">up to </w:t>
      </w:r>
      <w:r w:rsidR="000B654F" w:rsidRPr="000956C6">
        <w:rPr>
          <w:sz w:val="22"/>
          <w:szCs w:val="22"/>
        </w:rPr>
        <w:t>1</w:t>
      </w:r>
      <w:r w:rsidR="00B936DA">
        <w:rPr>
          <w:sz w:val="22"/>
          <w:szCs w:val="22"/>
        </w:rPr>
        <w:t>,</w:t>
      </w:r>
      <w:r w:rsidR="000B654F" w:rsidRPr="000956C6">
        <w:rPr>
          <w:sz w:val="22"/>
          <w:szCs w:val="22"/>
        </w:rPr>
        <w:t>900 hrs/yr.</w:t>
      </w:r>
      <w:r>
        <w:rPr>
          <w:sz w:val="22"/>
          <w:szCs w:val="22"/>
        </w:rPr>
        <w:t xml:space="preserve">  </w:t>
      </w:r>
      <w:r w:rsidR="0026028C" w:rsidRPr="0026028C">
        <w:rPr>
          <w:color w:val="000000"/>
          <w:sz w:val="22"/>
          <w:szCs w:val="22"/>
        </w:rPr>
        <w:t xml:space="preserve">These engines are under contract to be available to operate for more than 15 hours per year </w:t>
      </w:r>
      <w:r w:rsidR="0026028C" w:rsidRPr="0026028C">
        <w:rPr>
          <w:sz w:val="22"/>
          <w:szCs w:val="22"/>
        </w:rPr>
        <w:t xml:space="preserve">for emergency demand response purposes under the limited circumstances and hours as outlined in 40 CFR 63.6640(f)(2)(ii) for periods when the North American Electric Reliability Corporation (NERC) has declared an Energy Emergency Alert Level 2.  </w:t>
      </w:r>
      <w:r w:rsidRPr="0026028C">
        <w:rPr>
          <w:sz w:val="22"/>
          <w:szCs w:val="22"/>
        </w:rPr>
        <w:t>R</w:t>
      </w:r>
      <w:r>
        <w:rPr>
          <w:sz w:val="22"/>
          <w:szCs w:val="22"/>
        </w:rPr>
        <w:t>CES also operates several emergency stationary RICE at various locations around this facility for backup power or pumping water.</w:t>
      </w:r>
      <w:r w:rsidR="00940191">
        <w:rPr>
          <w:sz w:val="22"/>
          <w:szCs w:val="22"/>
        </w:rPr>
        <w:t xml:space="preserve">  </w:t>
      </w:r>
      <w:r>
        <w:rPr>
          <w:sz w:val="22"/>
          <w:szCs w:val="22"/>
        </w:rPr>
        <w:t xml:space="preserve">Other </w:t>
      </w:r>
      <w:r w:rsidR="00570A10">
        <w:rPr>
          <w:sz w:val="22"/>
          <w:szCs w:val="22"/>
        </w:rPr>
        <w:t>E</w:t>
      </w:r>
      <w:r w:rsidR="002E4BA1" w:rsidRPr="008023AC">
        <w:rPr>
          <w:sz w:val="22"/>
          <w:szCs w:val="22"/>
        </w:rPr>
        <w:t>mergency generators and emergency diesel pumps</w:t>
      </w:r>
      <w:r w:rsidR="001556BF">
        <w:rPr>
          <w:sz w:val="22"/>
          <w:szCs w:val="22"/>
        </w:rPr>
        <w:t xml:space="preserve"> ar</w:t>
      </w:r>
      <w:r w:rsidR="00932D8D">
        <w:rPr>
          <w:sz w:val="22"/>
          <w:szCs w:val="22"/>
        </w:rPr>
        <w:t>e managed by the other division</w:t>
      </w:r>
      <w:r w:rsidR="001556BF">
        <w:rPr>
          <w:sz w:val="22"/>
          <w:szCs w:val="22"/>
        </w:rPr>
        <w:t xml:space="preserve"> of the company, </w:t>
      </w:r>
      <w:bookmarkStart w:id="0" w:name="_GoBack"/>
      <w:bookmarkEnd w:id="0"/>
      <w:r w:rsidR="001556BF">
        <w:rPr>
          <w:sz w:val="22"/>
          <w:szCs w:val="22"/>
        </w:rPr>
        <w:t>Walt Disney World</w:t>
      </w:r>
      <w:r w:rsidR="00932D8D">
        <w:rPr>
          <w:sz w:val="22"/>
          <w:szCs w:val="22"/>
        </w:rPr>
        <w:t xml:space="preserve"> Parks and Resorts</w:t>
      </w:r>
      <w:r>
        <w:rPr>
          <w:sz w:val="22"/>
          <w:szCs w:val="22"/>
        </w:rPr>
        <w:t xml:space="preserve"> (WDWR)</w:t>
      </w:r>
      <w:proofErr w:type="gramStart"/>
      <w:r w:rsidR="00932D8D">
        <w:rPr>
          <w:sz w:val="22"/>
          <w:szCs w:val="22"/>
        </w:rPr>
        <w:t>,are</w:t>
      </w:r>
      <w:proofErr w:type="gramEnd"/>
      <w:r w:rsidR="00932D8D">
        <w:rPr>
          <w:sz w:val="22"/>
          <w:szCs w:val="22"/>
        </w:rPr>
        <w:t xml:space="preserve"> also included in the RICE section of the </w:t>
      </w:r>
      <w:r w:rsidR="00940191">
        <w:rPr>
          <w:sz w:val="22"/>
          <w:szCs w:val="22"/>
        </w:rPr>
        <w:t xml:space="preserve">Title V </w:t>
      </w:r>
      <w:r w:rsidR="00932D8D">
        <w:rPr>
          <w:sz w:val="22"/>
          <w:szCs w:val="22"/>
        </w:rPr>
        <w:t>permit.</w:t>
      </w:r>
    </w:p>
    <w:p w:rsidR="00716246" w:rsidRPr="00770A31" w:rsidRDefault="00047CB2" w:rsidP="005113A8">
      <w:pPr>
        <w:spacing w:after="120"/>
        <w:rPr>
          <w:sz w:val="22"/>
          <w:szCs w:val="22"/>
        </w:rPr>
      </w:pPr>
      <w:r w:rsidRPr="002D7830">
        <w:rPr>
          <w:sz w:val="22"/>
          <w:szCs w:val="22"/>
        </w:rPr>
        <w:t>This facility also includes miscellaneous unregulated/insignificant emissions units and/or activities.</w:t>
      </w:r>
    </w:p>
    <w:p w:rsidR="000B6156" w:rsidRPr="00D10365" w:rsidRDefault="000B6156" w:rsidP="005113A8">
      <w:pPr>
        <w:spacing w:before="120" w:after="120"/>
        <w:rPr>
          <w:b/>
          <w:caps/>
          <w:sz w:val="22"/>
          <w:szCs w:val="22"/>
        </w:rPr>
      </w:pPr>
      <w:r>
        <w:rPr>
          <w:b/>
          <w:caps/>
          <w:sz w:val="22"/>
          <w:szCs w:val="22"/>
        </w:rPr>
        <w:t>Project DESCRIPTION</w:t>
      </w:r>
    </w:p>
    <w:p w:rsidR="000B6156" w:rsidRPr="008E5304" w:rsidRDefault="000B6156" w:rsidP="005113A8">
      <w:pPr>
        <w:spacing w:after="120"/>
        <w:rPr>
          <w:sz w:val="22"/>
          <w:szCs w:val="22"/>
        </w:rPr>
      </w:pPr>
      <w:r>
        <w:rPr>
          <w:sz w:val="22"/>
          <w:szCs w:val="22"/>
        </w:rPr>
        <w:t>The purpose of this permitting project is t</w:t>
      </w:r>
      <w:r w:rsidRPr="002D7830">
        <w:rPr>
          <w:sz w:val="22"/>
          <w:szCs w:val="22"/>
        </w:rPr>
        <w:t>o re</w:t>
      </w:r>
      <w:r w:rsidR="0026028C">
        <w:rPr>
          <w:sz w:val="22"/>
          <w:szCs w:val="22"/>
        </w:rPr>
        <w:t>vise</w:t>
      </w:r>
      <w:r w:rsidRPr="002D7830">
        <w:rPr>
          <w:sz w:val="22"/>
          <w:szCs w:val="22"/>
        </w:rPr>
        <w:t xml:space="preserve"> the existing Title V permit for</w:t>
      </w:r>
      <w:r w:rsidR="005F49A2" w:rsidRPr="002D7830">
        <w:rPr>
          <w:sz w:val="22"/>
          <w:szCs w:val="22"/>
        </w:rPr>
        <w:t xml:space="preserve"> the above referenced facility</w:t>
      </w:r>
      <w:r w:rsidR="00B23BC5">
        <w:rPr>
          <w:sz w:val="22"/>
          <w:szCs w:val="22"/>
        </w:rPr>
        <w:t xml:space="preserve"> to incorporate the provisions of permit No. 0950111-034-AC </w:t>
      </w:r>
      <w:r w:rsidR="002F7894">
        <w:rPr>
          <w:sz w:val="22"/>
          <w:szCs w:val="22"/>
        </w:rPr>
        <w:t xml:space="preserve">(issued concurrently with this permit) </w:t>
      </w:r>
      <w:r w:rsidR="00B23BC5">
        <w:rPr>
          <w:sz w:val="22"/>
          <w:szCs w:val="22"/>
        </w:rPr>
        <w:t>and to explicitly specify the applicable federal reciprocating internal combustion engine (RICE) requirements into the body of the permit</w:t>
      </w:r>
      <w:r w:rsidRPr="002D7830">
        <w:rPr>
          <w:sz w:val="22"/>
          <w:szCs w:val="22"/>
        </w:rPr>
        <w:t xml:space="preserve">.  </w:t>
      </w:r>
    </w:p>
    <w:p w:rsidR="00692F44" w:rsidRPr="00692F44" w:rsidRDefault="00692F44" w:rsidP="005113A8">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8C7F65" w:rsidRDefault="00940191" w:rsidP="0026028C">
      <w:pPr>
        <w:tabs>
          <w:tab w:val="left" w:pos="7200"/>
        </w:tabs>
        <w:rPr>
          <w:sz w:val="22"/>
        </w:rPr>
      </w:pPr>
      <w:r>
        <w:rPr>
          <w:sz w:val="22"/>
        </w:rPr>
        <w:t xml:space="preserve">Previous </w:t>
      </w:r>
      <w:r w:rsidR="00692F44" w:rsidRPr="008C7F65">
        <w:rPr>
          <w:sz w:val="22"/>
        </w:rPr>
        <w:t>Title V Air Operation Permit</w:t>
      </w:r>
      <w:r w:rsidR="008C7F65" w:rsidRPr="008C7F65">
        <w:rPr>
          <w:sz w:val="22"/>
        </w:rPr>
        <w:t xml:space="preserve"> No. 0950111-0</w:t>
      </w:r>
      <w:r w:rsidR="0026028C">
        <w:rPr>
          <w:sz w:val="22"/>
        </w:rPr>
        <w:t>32</w:t>
      </w:r>
      <w:r w:rsidR="008C7F65" w:rsidRPr="008C7F65">
        <w:rPr>
          <w:sz w:val="22"/>
        </w:rPr>
        <w:t>-AV</w:t>
      </w:r>
      <w:r w:rsidR="00692F44" w:rsidRPr="008C7F65">
        <w:rPr>
          <w:sz w:val="22"/>
        </w:rPr>
        <w:t xml:space="preserve"> </w:t>
      </w:r>
      <w:r w:rsidR="008C7F65" w:rsidRPr="008C7F65">
        <w:rPr>
          <w:sz w:val="22"/>
        </w:rPr>
        <w:t>effective</w:t>
      </w:r>
      <w:r>
        <w:rPr>
          <w:sz w:val="22"/>
        </w:rPr>
        <w:t>:</w:t>
      </w:r>
      <w:r>
        <w:rPr>
          <w:sz w:val="22"/>
        </w:rPr>
        <w:tab/>
      </w:r>
      <w:r w:rsidR="008C7F65" w:rsidRPr="008C7F65">
        <w:rPr>
          <w:bCs/>
          <w:sz w:val="22"/>
        </w:rPr>
        <w:t>January 1, 20</w:t>
      </w:r>
      <w:r w:rsidR="0026028C">
        <w:rPr>
          <w:bCs/>
          <w:sz w:val="22"/>
        </w:rPr>
        <w:t>13</w:t>
      </w:r>
      <w:r w:rsidR="008C7F65" w:rsidRPr="008C7F65">
        <w:rPr>
          <w:bCs/>
          <w:sz w:val="22"/>
        </w:rPr>
        <w:t>.</w:t>
      </w:r>
    </w:p>
    <w:p w:rsidR="00692F44" w:rsidRPr="008C7F65" w:rsidRDefault="00692F44" w:rsidP="0026028C">
      <w:pPr>
        <w:tabs>
          <w:tab w:val="left" w:pos="7200"/>
        </w:tabs>
        <w:rPr>
          <w:sz w:val="22"/>
        </w:rPr>
      </w:pPr>
      <w:r w:rsidRPr="008C7F65">
        <w:rPr>
          <w:sz w:val="22"/>
        </w:rPr>
        <w:t>Application for a Title V Air Operation Permit Re</w:t>
      </w:r>
      <w:r w:rsidR="0026028C">
        <w:rPr>
          <w:sz w:val="22"/>
        </w:rPr>
        <w:t>vision</w:t>
      </w:r>
      <w:r w:rsidRPr="008C7F65">
        <w:rPr>
          <w:sz w:val="22"/>
        </w:rPr>
        <w:t xml:space="preserve"> received</w:t>
      </w:r>
      <w:r w:rsidR="00940191">
        <w:rPr>
          <w:sz w:val="22"/>
        </w:rPr>
        <w:t>:</w:t>
      </w:r>
      <w:r w:rsidR="00940191">
        <w:rPr>
          <w:sz w:val="22"/>
        </w:rPr>
        <w:tab/>
      </w:r>
      <w:r w:rsidR="0026028C">
        <w:rPr>
          <w:bCs/>
          <w:sz w:val="22"/>
        </w:rPr>
        <w:t>February 28, 2014</w:t>
      </w:r>
      <w:r w:rsidR="008C7F65" w:rsidRPr="008C7F65">
        <w:rPr>
          <w:bCs/>
          <w:sz w:val="22"/>
        </w:rPr>
        <w:t>.</w:t>
      </w:r>
    </w:p>
    <w:p w:rsidR="000849A7" w:rsidRPr="000849A7" w:rsidRDefault="000849A7" w:rsidP="0026028C">
      <w:pPr>
        <w:tabs>
          <w:tab w:val="left" w:pos="7200"/>
        </w:tabs>
        <w:rPr>
          <w:sz w:val="22"/>
        </w:rPr>
      </w:pPr>
      <w:r w:rsidRPr="000849A7">
        <w:rPr>
          <w:sz w:val="22"/>
        </w:rPr>
        <w:t>Draft/Proposed Title V Air Operation Permit Re</w:t>
      </w:r>
      <w:r w:rsidR="0026028C">
        <w:rPr>
          <w:sz w:val="22"/>
        </w:rPr>
        <w:t>vision</w:t>
      </w:r>
      <w:r w:rsidRPr="000849A7">
        <w:rPr>
          <w:sz w:val="22"/>
        </w:rPr>
        <w:t xml:space="preserve"> Intent sent:</w:t>
      </w:r>
      <w:r w:rsidRPr="000849A7">
        <w:rPr>
          <w:sz w:val="22"/>
        </w:rPr>
        <w:tab/>
      </w:r>
      <w:r w:rsidR="009A2FA4">
        <w:rPr>
          <w:sz w:val="22"/>
        </w:rPr>
        <w:t>May 16, 2014.</w:t>
      </w:r>
    </w:p>
    <w:p w:rsidR="000849A7" w:rsidRPr="000849A7" w:rsidRDefault="000849A7" w:rsidP="0026028C">
      <w:pPr>
        <w:tabs>
          <w:tab w:val="left" w:pos="7200"/>
        </w:tabs>
        <w:rPr>
          <w:bCs/>
          <w:sz w:val="22"/>
        </w:rPr>
      </w:pPr>
      <w:r w:rsidRPr="000849A7">
        <w:rPr>
          <w:sz w:val="22"/>
        </w:rPr>
        <w:t>Public Notice Published by Applicant:</w:t>
      </w:r>
      <w:r>
        <w:rPr>
          <w:sz w:val="22"/>
        </w:rPr>
        <w:tab/>
      </w:r>
      <w:r w:rsidR="0026028C">
        <w:rPr>
          <w:sz w:val="22"/>
        </w:rPr>
        <w:t>MM/DD/YY</w:t>
      </w:r>
    </w:p>
    <w:p w:rsidR="000849A7" w:rsidRPr="000849A7" w:rsidRDefault="000849A7" w:rsidP="0026028C">
      <w:pPr>
        <w:tabs>
          <w:tab w:val="left" w:pos="7200"/>
        </w:tabs>
        <w:rPr>
          <w:bCs/>
          <w:sz w:val="22"/>
        </w:rPr>
      </w:pPr>
      <w:r w:rsidRPr="000849A7">
        <w:rPr>
          <w:sz w:val="22"/>
        </w:rPr>
        <w:t>Notified EPA of Public Notice:</w:t>
      </w:r>
      <w:r w:rsidRPr="000849A7">
        <w:rPr>
          <w:sz w:val="22"/>
        </w:rPr>
        <w:tab/>
      </w:r>
      <w:r w:rsidR="0026028C">
        <w:rPr>
          <w:sz w:val="22"/>
        </w:rPr>
        <w:t>MM/DD/YY</w:t>
      </w:r>
    </w:p>
    <w:p w:rsidR="001E46FC" w:rsidRPr="00D10365" w:rsidRDefault="001E46FC" w:rsidP="0026028C">
      <w:pPr>
        <w:spacing w:before="120" w:after="120"/>
        <w:rPr>
          <w:b/>
          <w:caps/>
          <w:sz w:val="22"/>
          <w:szCs w:val="22"/>
        </w:rPr>
      </w:pPr>
      <w:r>
        <w:rPr>
          <w:b/>
          <w:caps/>
          <w:sz w:val="22"/>
          <w:szCs w:val="22"/>
        </w:rPr>
        <w:t>Primary Regulatory requirements</w:t>
      </w:r>
    </w:p>
    <w:p w:rsidR="00E377C1" w:rsidRPr="008C7F65" w:rsidRDefault="00E377C1" w:rsidP="004222B6">
      <w:pPr>
        <w:spacing w:after="120"/>
        <w:jc w:val="both"/>
        <w:rPr>
          <w:sz w:val="22"/>
          <w:u w:val="single"/>
        </w:rPr>
      </w:pPr>
      <w:r w:rsidRPr="008C7F65">
        <w:rPr>
          <w:sz w:val="22"/>
          <w:u w:val="single"/>
        </w:rPr>
        <w:t>Standard Industrial Classification (SIC) Code</w:t>
      </w:r>
      <w:r w:rsidRPr="008C7F65">
        <w:rPr>
          <w:sz w:val="22"/>
        </w:rPr>
        <w:t xml:space="preserve">:  </w:t>
      </w:r>
      <w:r w:rsidR="009B01A6">
        <w:rPr>
          <w:sz w:val="22"/>
        </w:rPr>
        <w:t xml:space="preserve">Primary – 7996, Amusement and Recreation Services; Secondary - </w:t>
      </w:r>
      <w:r w:rsidRPr="008C7F65">
        <w:rPr>
          <w:sz w:val="22"/>
        </w:rPr>
        <w:t>4911 – Electrical Generation</w:t>
      </w:r>
      <w:r w:rsidR="00FC2A5A" w:rsidRPr="008C7F65">
        <w:rPr>
          <w:sz w:val="22"/>
        </w:rPr>
        <w:t>.</w:t>
      </w:r>
    </w:p>
    <w:p w:rsidR="00335F7A" w:rsidRDefault="00335F7A" w:rsidP="00335F7A">
      <w:pPr>
        <w:spacing w:after="120"/>
        <w:jc w:val="both"/>
        <w:rPr>
          <w:sz w:val="22"/>
        </w:rPr>
      </w:pPr>
      <w:r w:rsidRPr="00A323C3">
        <w:rPr>
          <w:sz w:val="22"/>
          <w:u w:val="single"/>
        </w:rPr>
        <w:t>North American Industry Classification System (NAICS)</w:t>
      </w:r>
      <w:r w:rsidRPr="00D46A72">
        <w:rPr>
          <w:sz w:val="22"/>
        </w:rPr>
        <w:t xml:space="preserve">:  </w:t>
      </w:r>
      <w:r>
        <w:rPr>
          <w:sz w:val="22"/>
        </w:rPr>
        <w:t xml:space="preserve">Primary – </w:t>
      </w:r>
      <w:r w:rsidRPr="00335F7A">
        <w:rPr>
          <w:sz w:val="22"/>
        </w:rPr>
        <w:t>713110</w:t>
      </w:r>
      <w:r>
        <w:rPr>
          <w:sz w:val="22"/>
        </w:rPr>
        <w:t xml:space="preserve">, </w:t>
      </w:r>
      <w:r w:rsidRPr="00335F7A">
        <w:rPr>
          <w:sz w:val="22"/>
        </w:rPr>
        <w:t>Amusement and Theme Parks</w:t>
      </w:r>
      <w:r>
        <w:rPr>
          <w:sz w:val="22"/>
        </w:rPr>
        <w:t xml:space="preserve">; Secondary – </w:t>
      </w:r>
      <w:r w:rsidRPr="00335F7A">
        <w:rPr>
          <w:sz w:val="22"/>
        </w:rPr>
        <w:t>221112</w:t>
      </w:r>
      <w:r>
        <w:rPr>
          <w:sz w:val="22"/>
        </w:rPr>
        <w:t xml:space="preserve">, </w:t>
      </w:r>
      <w:r w:rsidRPr="00335F7A">
        <w:rPr>
          <w:sz w:val="22"/>
        </w:rPr>
        <w:t>Fossil Fuel Electric Power Generation</w:t>
      </w:r>
      <w:r>
        <w:rPr>
          <w:sz w:val="22"/>
        </w:rPr>
        <w:t>.</w:t>
      </w:r>
    </w:p>
    <w:p w:rsidR="004222B6" w:rsidRPr="008C7F65" w:rsidRDefault="00335F7A" w:rsidP="004222B6">
      <w:pPr>
        <w:spacing w:after="120"/>
        <w:jc w:val="both"/>
        <w:rPr>
          <w:sz w:val="22"/>
        </w:rPr>
      </w:pPr>
      <w:r>
        <w:rPr>
          <w:sz w:val="22"/>
          <w:u w:val="single"/>
        </w:rPr>
        <w:t>HAP</w:t>
      </w:r>
      <w:r w:rsidR="004222B6" w:rsidRPr="008C7F65">
        <w:rPr>
          <w:sz w:val="22"/>
        </w:rPr>
        <w:t>:  The facility is identified as a major source of hazardous air pollutants (HAP).</w:t>
      </w:r>
    </w:p>
    <w:p w:rsidR="004222B6" w:rsidRPr="008C7F65" w:rsidRDefault="004222B6" w:rsidP="004222B6">
      <w:pPr>
        <w:pStyle w:val="BodyText"/>
        <w:jc w:val="both"/>
        <w:rPr>
          <w:sz w:val="22"/>
        </w:rPr>
      </w:pPr>
      <w:r w:rsidRPr="008C7F65">
        <w:rPr>
          <w:sz w:val="22"/>
          <w:u w:val="single"/>
        </w:rPr>
        <w:t>Title IV</w:t>
      </w:r>
      <w:r w:rsidRPr="008C7F65">
        <w:rPr>
          <w:sz w:val="22"/>
        </w:rPr>
        <w:t>:  The facility operates units subject to the acid rain provisions of the Clean Air Act.</w:t>
      </w:r>
    </w:p>
    <w:p w:rsidR="004222B6" w:rsidRPr="008C7F65" w:rsidRDefault="004222B6" w:rsidP="004222B6">
      <w:pPr>
        <w:spacing w:after="120"/>
        <w:jc w:val="both"/>
        <w:rPr>
          <w:sz w:val="22"/>
        </w:rPr>
      </w:pPr>
      <w:r w:rsidRPr="008C7F65">
        <w:rPr>
          <w:sz w:val="22"/>
          <w:u w:val="single"/>
        </w:rPr>
        <w:t>Title V</w:t>
      </w:r>
      <w:r w:rsidRPr="008C7F65">
        <w:rPr>
          <w:sz w:val="22"/>
        </w:rPr>
        <w:t>:  The facility is a Title V major source of air poll</w:t>
      </w:r>
      <w:r w:rsidR="00F338F5" w:rsidRPr="008C7F65">
        <w:rPr>
          <w:sz w:val="22"/>
        </w:rPr>
        <w:t xml:space="preserve">ution in accordance with </w:t>
      </w:r>
      <w:r w:rsidR="00002758" w:rsidRPr="008C7F65">
        <w:rPr>
          <w:sz w:val="22"/>
        </w:rPr>
        <w:t>Chapter</w:t>
      </w:r>
      <w:r w:rsidR="00F338F5" w:rsidRPr="008C7F65">
        <w:rPr>
          <w:sz w:val="22"/>
        </w:rPr>
        <w:t xml:space="preserve"> 62-</w:t>
      </w:r>
      <w:r w:rsidRPr="008C7F65">
        <w:rPr>
          <w:sz w:val="22"/>
        </w:rPr>
        <w:t xml:space="preserve">213, </w:t>
      </w:r>
      <w:r w:rsidR="00F338F5" w:rsidRPr="008C7F65">
        <w:rPr>
          <w:sz w:val="22"/>
          <w:szCs w:val="22"/>
        </w:rPr>
        <w:t>Florida Administrative Code (F.A.C.).</w:t>
      </w:r>
    </w:p>
    <w:p w:rsidR="004222B6" w:rsidRPr="008C7F65" w:rsidRDefault="004222B6" w:rsidP="004222B6">
      <w:pPr>
        <w:spacing w:after="120"/>
        <w:jc w:val="both"/>
        <w:rPr>
          <w:sz w:val="22"/>
        </w:rPr>
      </w:pPr>
      <w:r w:rsidRPr="008C7F65">
        <w:rPr>
          <w:sz w:val="22"/>
          <w:u w:val="single"/>
        </w:rPr>
        <w:lastRenderedPageBreak/>
        <w:t>PSD</w:t>
      </w:r>
      <w:r w:rsidRPr="008C7F65">
        <w:rPr>
          <w:sz w:val="22"/>
        </w:rPr>
        <w:t xml:space="preserve">: </w:t>
      </w:r>
      <w:r w:rsidR="00940191">
        <w:rPr>
          <w:sz w:val="22"/>
        </w:rPr>
        <w:t xml:space="preserve"> The facility includes several</w:t>
      </w:r>
      <w:r w:rsidR="00AA4348" w:rsidRPr="008C7F65">
        <w:rPr>
          <w:sz w:val="22"/>
        </w:rPr>
        <w:t xml:space="preserve"> Prevention of Significant Deterioration (PSD)-major source</w:t>
      </w:r>
      <w:r w:rsidR="00940191">
        <w:rPr>
          <w:sz w:val="22"/>
        </w:rPr>
        <w:t>s</w:t>
      </w:r>
      <w:r w:rsidR="00AA4348" w:rsidRPr="008C7F65">
        <w:rPr>
          <w:sz w:val="22"/>
        </w:rPr>
        <w:t xml:space="preserve"> of air pollution in accordance with Rule 62-212.400, F.A.C.</w:t>
      </w:r>
    </w:p>
    <w:p w:rsidR="004222B6" w:rsidRPr="008C7F65" w:rsidRDefault="004222B6" w:rsidP="004222B6">
      <w:pPr>
        <w:pStyle w:val="BodyText"/>
        <w:jc w:val="both"/>
        <w:rPr>
          <w:sz w:val="22"/>
        </w:rPr>
      </w:pPr>
      <w:r w:rsidRPr="008C7F65">
        <w:rPr>
          <w:sz w:val="22"/>
          <w:u w:val="single"/>
        </w:rPr>
        <w:t>NSPS</w:t>
      </w:r>
      <w:r w:rsidRPr="008C7F65">
        <w:rPr>
          <w:sz w:val="22"/>
        </w:rPr>
        <w:t>:  The facility operates units subject to the New Source Performance Standards (NSPS) of 40 Code of Federal Regulations (CFR) 60.</w:t>
      </w:r>
    </w:p>
    <w:p w:rsidR="00770A31" w:rsidRPr="008C7F65" w:rsidRDefault="00770A31" w:rsidP="00770A31">
      <w:pPr>
        <w:pStyle w:val="BodyText"/>
        <w:jc w:val="both"/>
        <w:rPr>
          <w:sz w:val="22"/>
        </w:rPr>
      </w:pPr>
      <w:r w:rsidRPr="008C7F65">
        <w:rPr>
          <w:sz w:val="22"/>
          <w:u w:val="single"/>
        </w:rPr>
        <w:t>NESHAP</w:t>
      </w:r>
      <w:r w:rsidRPr="008C7F65">
        <w:rPr>
          <w:sz w:val="22"/>
        </w:rPr>
        <w:t xml:space="preserve">:  The facility operates units subject to </w:t>
      </w:r>
      <w:r w:rsidR="00CC6C34" w:rsidRPr="008C7F65">
        <w:rPr>
          <w:sz w:val="22"/>
        </w:rPr>
        <w:t xml:space="preserve">the </w:t>
      </w:r>
      <w:r w:rsidRPr="008C7F65">
        <w:rPr>
          <w:sz w:val="22"/>
        </w:rPr>
        <w:t xml:space="preserve">National Emissions Standards for </w:t>
      </w:r>
      <w:r w:rsidR="00FD39C2" w:rsidRPr="008C7F65">
        <w:rPr>
          <w:sz w:val="22"/>
        </w:rPr>
        <w:t>Hazardous</w:t>
      </w:r>
      <w:r w:rsidRPr="008C7F65">
        <w:rPr>
          <w:sz w:val="22"/>
        </w:rPr>
        <w:t xml:space="preserve"> Air Pollutants (NESHAP) of 40 CFR 6</w:t>
      </w:r>
      <w:r w:rsidR="00CC6C34" w:rsidRPr="008C7F65">
        <w:rPr>
          <w:sz w:val="22"/>
        </w:rPr>
        <w:t>3</w:t>
      </w:r>
      <w:r w:rsidRPr="008C7F65">
        <w:rPr>
          <w:sz w:val="22"/>
        </w:rPr>
        <w:t>.</w:t>
      </w:r>
      <w:r w:rsidR="00C708DE" w:rsidRPr="008C7F65">
        <w:rPr>
          <w:sz w:val="22"/>
        </w:rPr>
        <w:t xml:space="preserve">  </w:t>
      </w:r>
    </w:p>
    <w:p w:rsidR="004222B6" w:rsidRPr="008C7F65" w:rsidRDefault="004222B6" w:rsidP="004222B6">
      <w:pPr>
        <w:pStyle w:val="BodyText"/>
        <w:jc w:val="both"/>
        <w:rPr>
          <w:sz w:val="22"/>
        </w:rPr>
      </w:pPr>
      <w:r w:rsidRPr="008C7F65">
        <w:rPr>
          <w:sz w:val="22"/>
          <w:u w:val="single"/>
        </w:rPr>
        <w:t>CAIR</w:t>
      </w:r>
      <w:r w:rsidRPr="008C7F65">
        <w:rPr>
          <w:sz w:val="22"/>
        </w:rPr>
        <w:t xml:space="preserve">:  </w:t>
      </w:r>
      <w:r w:rsidRPr="008C7F65">
        <w:rPr>
          <w:sz w:val="22"/>
          <w:szCs w:val="22"/>
        </w:rPr>
        <w:t>The facility is subject to the Clean Air Interstate Rule (CAIR) set forth in Rule 62-296.470,</w:t>
      </w:r>
      <w:r w:rsidR="00F338F5" w:rsidRPr="008C7F65">
        <w:rPr>
          <w:sz w:val="22"/>
        </w:rPr>
        <w:t xml:space="preserve"> F.A.C.</w:t>
      </w:r>
    </w:p>
    <w:p w:rsidR="006A46D3" w:rsidRDefault="006A46D3" w:rsidP="006A46D3">
      <w:pPr>
        <w:spacing w:after="120"/>
        <w:rPr>
          <w:sz w:val="22"/>
          <w:szCs w:val="22"/>
        </w:rPr>
      </w:pPr>
      <w:r w:rsidRPr="009F3614">
        <w:rPr>
          <w:sz w:val="22"/>
          <w:szCs w:val="22"/>
          <w:u w:val="single"/>
        </w:rPr>
        <w:t>CAM</w:t>
      </w:r>
      <w:r w:rsidRPr="009F3614">
        <w:rPr>
          <w:sz w:val="22"/>
          <w:szCs w:val="22"/>
        </w:rPr>
        <w:t xml:space="preserve">:  Compliance Assurance Monitoring (CAM) </w:t>
      </w:r>
      <w:r w:rsidR="00251229">
        <w:rPr>
          <w:sz w:val="22"/>
          <w:szCs w:val="22"/>
        </w:rPr>
        <w:t>applies to emissions unit (EU-</w:t>
      </w:r>
      <w:r w:rsidR="002D7830" w:rsidRPr="00251229">
        <w:rPr>
          <w:sz w:val="22"/>
          <w:szCs w:val="22"/>
        </w:rPr>
        <w:t>088</w:t>
      </w:r>
      <w:r w:rsidR="00251229">
        <w:rPr>
          <w:sz w:val="22"/>
          <w:szCs w:val="22"/>
        </w:rPr>
        <w:t>)</w:t>
      </w:r>
      <w:r w:rsidRPr="00251229">
        <w:rPr>
          <w:sz w:val="22"/>
          <w:szCs w:val="22"/>
        </w:rPr>
        <w:t xml:space="preserve"> f</w:t>
      </w:r>
      <w:r w:rsidRPr="002D7830">
        <w:rPr>
          <w:sz w:val="22"/>
          <w:szCs w:val="22"/>
        </w:rPr>
        <w:t xml:space="preserve">or the controlled emissions </w:t>
      </w:r>
      <w:r w:rsidRPr="00251229">
        <w:rPr>
          <w:sz w:val="22"/>
          <w:szCs w:val="22"/>
        </w:rPr>
        <w:t xml:space="preserve">of </w:t>
      </w:r>
      <w:r w:rsidR="002D7830">
        <w:rPr>
          <w:sz w:val="22"/>
          <w:szCs w:val="22"/>
        </w:rPr>
        <w:t>carbon monoxide</w:t>
      </w:r>
      <w:r w:rsidRPr="009F3614">
        <w:rPr>
          <w:sz w:val="22"/>
          <w:szCs w:val="22"/>
        </w:rPr>
        <w:t xml:space="preserve">.  </w:t>
      </w:r>
    </w:p>
    <w:p w:rsidR="00612B23" w:rsidRDefault="00612B23" w:rsidP="00612B23">
      <w:pPr>
        <w:spacing w:after="120"/>
        <w:rPr>
          <w:sz w:val="22"/>
          <w:szCs w:val="22"/>
        </w:rPr>
      </w:pPr>
      <w:r w:rsidRPr="009A64C4">
        <w:rPr>
          <w:sz w:val="22"/>
          <w:szCs w:val="22"/>
          <w:u w:val="single"/>
        </w:rPr>
        <w:t>GHG</w:t>
      </w:r>
      <w:r>
        <w:rPr>
          <w:sz w:val="22"/>
          <w:szCs w:val="22"/>
        </w:rPr>
        <w:t>:  The f</w:t>
      </w:r>
      <w:r w:rsidRPr="00456F79">
        <w:rPr>
          <w:sz w:val="22"/>
          <w:szCs w:val="22"/>
        </w:rPr>
        <w:t>acility is identif</w:t>
      </w:r>
      <w:r>
        <w:rPr>
          <w:sz w:val="22"/>
          <w:szCs w:val="22"/>
        </w:rPr>
        <w:t>ied as a major source of green house gas (GHG) pollutants.</w:t>
      </w:r>
    </w:p>
    <w:p w:rsidR="00612B23" w:rsidRDefault="00612B23" w:rsidP="00612B23">
      <w:pPr>
        <w:spacing w:after="120"/>
        <w:rPr>
          <w:b/>
          <w:caps/>
          <w:sz w:val="22"/>
          <w:szCs w:val="22"/>
        </w:rPr>
      </w:pPr>
      <w:r>
        <w:rPr>
          <w:b/>
          <w:caps/>
          <w:sz w:val="22"/>
          <w:szCs w:val="22"/>
        </w:rPr>
        <w:t>PROJECT REVIEW</w:t>
      </w:r>
    </w:p>
    <w:p w:rsidR="004766DA" w:rsidRPr="004979AC" w:rsidRDefault="00612B23" w:rsidP="00612B23">
      <w:pPr>
        <w:spacing w:after="120"/>
        <w:rPr>
          <w:sz w:val="22"/>
          <w:szCs w:val="22"/>
        </w:rPr>
      </w:pPr>
      <w:r w:rsidRPr="004979AC">
        <w:rPr>
          <w:sz w:val="22"/>
          <w:szCs w:val="22"/>
        </w:rPr>
        <w:t>The purpose of this project is to re</w:t>
      </w:r>
      <w:r w:rsidR="004766DA" w:rsidRPr="004979AC">
        <w:rPr>
          <w:sz w:val="22"/>
          <w:szCs w:val="22"/>
        </w:rPr>
        <w:t>vise</w:t>
      </w:r>
      <w:r w:rsidRPr="004979AC">
        <w:rPr>
          <w:sz w:val="22"/>
          <w:szCs w:val="22"/>
        </w:rPr>
        <w:t xml:space="preserve"> the Title V air operation permit for the Walt Disney Parks and Resorts USA, Inc.</w:t>
      </w:r>
      <w:r w:rsidR="004766DA" w:rsidRPr="004979AC">
        <w:rPr>
          <w:sz w:val="22"/>
          <w:szCs w:val="22"/>
        </w:rPr>
        <w:t xml:space="preserve">, to more clearly identify </w:t>
      </w:r>
      <w:r w:rsidR="004979AC" w:rsidRPr="004979AC">
        <w:rPr>
          <w:sz w:val="22"/>
          <w:szCs w:val="22"/>
        </w:rPr>
        <w:t>the specific</w:t>
      </w:r>
      <w:r w:rsidR="004766DA" w:rsidRPr="004979AC">
        <w:rPr>
          <w:sz w:val="22"/>
          <w:szCs w:val="22"/>
        </w:rPr>
        <w:t xml:space="preserve"> applicable requirements from the federal </w:t>
      </w:r>
      <w:r w:rsidR="004979AC" w:rsidRPr="004979AC">
        <w:rPr>
          <w:sz w:val="22"/>
          <w:szCs w:val="22"/>
        </w:rPr>
        <w:t>reciprocating internal combustion engine (</w:t>
      </w:r>
      <w:r w:rsidR="004766DA" w:rsidRPr="004979AC">
        <w:rPr>
          <w:sz w:val="22"/>
          <w:szCs w:val="22"/>
        </w:rPr>
        <w:t>RICE</w:t>
      </w:r>
      <w:r w:rsidR="004979AC" w:rsidRPr="004979AC">
        <w:rPr>
          <w:sz w:val="22"/>
          <w:szCs w:val="22"/>
        </w:rPr>
        <w:t>)</w:t>
      </w:r>
      <w:r w:rsidR="004766DA" w:rsidRPr="004979AC">
        <w:rPr>
          <w:sz w:val="22"/>
          <w:szCs w:val="22"/>
        </w:rPr>
        <w:t xml:space="preserve"> rules that each of the </w:t>
      </w:r>
      <w:r w:rsidR="004979AC" w:rsidRPr="004979AC">
        <w:rPr>
          <w:sz w:val="22"/>
          <w:szCs w:val="22"/>
        </w:rPr>
        <w:t xml:space="preserve">different engines must comply with.  This revision also incorporates the provisions of permit No. 0950111-034-AC (issued concurrently with this revision project) which restricts the </w:t>
      </w:r>
      <w:r w:rsidR="00E26782">
        <w:rPr>
          <w:sz w:val="22"/>
          <w:szCs w:val="22"/>
        </w:rPr>
        <w:t>Epcot</w:t>
      </w:r>
      <w:r w:rsidR="004979AC" w:rsidRPr="004979AC">
        <w:rPr>
          <w:sz w:val="22"/>
          <w:szCs w:val="22"/>
        </w:rPr>
        <w:t xml:space="preserve"> generators to emergency use only. </w:t>
      </w:r>
    </w:p>
    <w:p w:rsidR="002D7830" w:rsidRDefault="008D447E" w:rsidP="00612B23">
      <w:pPr>
        <w:spacing w:after="120"/>
        <w:rPr>
          <w:sz w:val="22"/>
          <w:szCs w:val="22"/>
        </w:rPr>
      </w:pPr>
      <w:r w:rsidRPr="008D447E">
        <w:rPr>
          <w:sz w:val="22"/>
          <w:szCs w:val="22"/>
        </w:rPr>
        <w:t>The following listing details the changes that have been made to the Title V air operation permit to reflect the changes requested by the applicant.  Where appropriate, administrative type changes and corrections have also been made</w:t>
      </w:r>
      <w:r>
        <w:rPr>
          <w:sz w:val="22"/>
          <w:szCs w:val="22"/>
        </w:rPr>
        <w:t xml:space="preserve"> and are described below</w:t>
      </w:r>
      <w:r w:rsidRPr="008D447E">
        <w:rPr>
          <w:sz w:val="22"/>
          <w:szCs w:val="22"/>
        </w:rPr>
        <w:t xml:space="preserve">.  Additions to the permit are shown in </w:t>
      </w:r>
      <w:r w:rsidRPr="00E85FD1">
        <w:rPr>
          <w:sz w:val="22"/>
          <w:szCs w:val="22"/>
          <w:u w:val="double"/>
        </w:rPr>
        <w:t>double underline</w:t>
      </w:r>
      <w:r w:rsidRPr="00E85FD1">
        <w:rPr>
          <w:sz w:val="22"/>
          <w:szCs w:val="22"/>
        </w:rPr>
        <w:t xml:space="preserve"> format, while deletions are shown in </w:t>
      </w:r>
      <w:r w:rsidRPr="00E85FD1">
        <w:rPr>
          <w:strike/>
          <w:sz w:val="22"/>
          <w:szCs w:val="22"/>
        </w:rPr>
        <w:t>strike through</w:t>
      </w:r>
      <w:r w:rsidRPr="00E85FD1">
        <w:rPr>
          <w:sz w:val="22"/>
          <w:szCs w:val="22"/>
        </w:rPr>
        <w:t xml:space="preserve"> f</w:t>
      </w:r>
      <w:r w:rsidRPr="008D447E">
        <w:rPr>
          <w:sz w:val="22"/>
          <w:szCs w:val="22"/>
        </w:rPr>
        <w:t xml:space="preserve">ormat.  All changes throughout the permit have also been </w:t>
      </w:r>
      <w:r w:rsidRPr="00E85FD1">
        <w:rPr>
          <w:sz w:val="22"/>
          <w:szCs w:val="22"/>
          <w:highlight w:val="yellow"/>
        </w:rPr>
        <w:t>highlighted in yellow</w:t>
      </w:r>
      <w:r w:rsidRPr="008D447E">
        <w:rPr>
          <w:sz w:val="22"/>
          <w:szCs w:val="22"/>
        </w:rPr>
        <w:t xml:space="preserve"> for ease of identification.   </w:t>
      </w:r>
    </w:p>
    <w:p w:rsidR="00CE5B60" w:rsidRDefault="008D447E"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CE5B60">
        <w:rPr>
          <w:sz w:val="22"/>
          <w:szCs w:val="22"/>
        </w:rPr>
        <w:t>Added emissions unit identification numbers to unit descriptions in the Table of Contents.  Added electronic hyperlinks to t</w:t>
      </w:r>
      <w:r>
        <w:rPr>
          <w:sz w:val="22"/>
          <w:szCs w:val="22"/>
        </w:rPr>
        <w:t>he Table of Contents to facilitate</w:t>
      </w:r>
      <w:r w:rsidR="00CE5B60">
        <w:rPr>
          <w:sz w:val="22"/>
          <w:szCs w:val="22"/>
        </w:rPr>
        <w:t xml:space="preserve"> navigation through the electronic version of the permit.</w:t>
      </w:r>
    </w:p>
    <w:p w:rsidR="00CE5B60" w:rsidRDefault="008D447E"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CE5B60">
        <w:rPr>
          <w:sz w:val="22"/>
          <w:szCs w:val="22"/>
        </w:rPr>
        <w:t>Removed Appendices containing the RICE rules since applicable conditions have been included in the body of the permit.</w:t>
      </w:r>
    </w:p>
    <w:p w:rsidR="00575E3A" w:rsidRDefault="008D447E" w:rsidP="00C3395E">
      <w:pPr>
        <w:pStyle w:val="ListParagraph"/>
        <w:numPr>
          <w:ilvl w:val="0"/>
          <w:numId w:val="5"/>
        </w:numPr>
        <w:spacing w:after="120"/>
        <w:ind w:left="360"/>
        <w:rPr>
          <w:sz w:val="22"/>
          <w:szCs w:val="22"/>
        </w:rPr>
      </w:pPr>
      <w:r w:rsidRPr="00034563">
        <w:rPr>
          <w:sz w:val="22"/>
          <w:szCs w:val="22"/>
          <w:u w:val="single"/>
        </w:rPr>
        <w:t>Applicant Request</w:t>
      </w:r>
      <w:r>
        <w:rPr>
          <w:sz w:val="22"/>
          <w:szCs w:val="22"/>
        </w:rPr>
        <w:t xml:space="preserve">.  </w:t>
      </w:r>
      <w:r w:rsidR="00575E3A">
        <w:rPr>
          <w:sz w:val="22"/>
          <w:szCs w:val="22"/>
        </w:rPr>
        <w:t xml:space="preserve">Revised tables in Section I., Facility Information, to reflect </w:t>
      </w:r>
      <w:r w:rsidR="00CE5B60">
        <w:rPr>
          <w:sz w:val="22"/>
          <w:szCs w:val="22"/>
        </w:rPr>
        <w:t xml:space="preserve">additions, deletions, identification number corrections and </w:t>
      </w:r>
      <w:r w:rsidR="00575E3A">
        <w:rPr>
          <w:sz w:val="22"/>
          <w:szCs w:val="22"/>
        </w:rPr>
        <w:t>regulatory changes/corrections for</w:t>
      </w:r>
      <w:r w:rsidR="00CE5B60">
        <w:rPr>
          <w:sz w:val="22"/>
          <w:szCs w:val="22"/>
        </w:rPr>
        <w:t xml:space="preserve"> the</w:t>
      </w:r>
      <w:r w:rsidR="00575E3A">
        <w:rPr>
          <w:sz w:val="22"/>
          <w:szCs w:val="22"/>
        </w:rPr>
        <w:t xml:space="preserve"> regulated engines.</w:t>
      </w:r>
    </w:p>
    <w:p w:rsidR="002F28F2" w:rsidRDefault="008D447E"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F34F98" w:rsidRPr="00C3395E">
        <w:rPr>
          <w:sz w:val="22"/>
          <w:szCs w:val="22"/>
        </w:rPr>
        <w:t xml:space="preserve">Revised </w:t>
      </w:r>
      <w:r w:rsidR="00575E3A">
        <w:rPr>
          <w:sz w:val="22"/>
          <w:szCs w:val="22"/>
        </w:rPr>
        <w:t xml:space="preserve">Facility-wide Condition </w:t>
      </w:r>
      <w:r w:rsidR="00F34F98" w:rsidRPr="00575E3A">
        <w:rPr>
          <w:b/>
          <w:sz w:val="22"/>
          <w:szCs w:val="22"/>
        </w:rPr>
        <w:t>FW6</w:t>
      </w:r>
      <w:r w:rsidR="00575E3A">
        <w:rPr>
          <w:sz w:val="22"/>
          <w:szCs w:val="22"/>
        </w:rPr>
        <w:t>.</w:t>
      </w:r>
      <w:r w:rsidR="00F34F98" w:rsidRPr="00C3395E">
        <w:rPr>
          <w:sz w:val="22"/>
          <w:szCs w:val="22"/>
        </w:rPr>
        <w:t xml:space="preserve"> </w:t>
      </w:r>
      <w:proofErr w:type="gramStart"/>
      <w:r w:rsidR="00F34F98" w:rsidRPr="00C3395E">
        <w:rPr>
          <w:sz w:val="22"/>
          <w:szCs w:val="22"/>
        </w:rPr>
        <w:t>to</w:t>
      </w:r>
      <w:proofErr w:type="gramEnd"/>
      <w:r w:rsidR="00F34F98" w:rsidRPr="00C3395E">
        <w:rPr>
          <w:sz w:val="22"/>
          <w:szCs w:val="22"/>
        </w:rPr>
        <w:t xml:space="preserve"> reflect </w:t>
      </w:r>
      <w:r w:rsidR="00575E3A">
        <w:rPr>
          <w:sz w:val="22"/>
          <w:szCs w:val="22"/>
        </w:rPr>
        <w:t xml:space="preserve">the </w:t>
      </w:r>
      <w:r w:rsidR="00F34F98" w:rsidRPr="00C3395E">
        <w:rPr>
          <w:sz w:val="22"/>
          <w:szCs w:val="22"/>
        </w:rPr>
        <w:t>new combined AOR/Title V</w:t>
      </w:r>
      <w:r w:rsidR="00575E3A">
        <w:rPr>
          <w:sz w:val="22"/>
          <w:szCs w:val="22"/>
        </w:rPr>
        <w:t xml:space="preserve"> Annual Emissions Fee form and submission by April 1</w:t>
      </w:r>
      <w:r w:rsidR="00575E3A" w:rsidRPr="00575E3A">
        <w:rPr>
          <w:sz w:val="22"/>
          <w:szCs w:val="22"/>
          <w:vertAlign w:val="superscript"/>
        </w:rPr>
        <w:t>st</w:t>
      </w:r>
      <w:r w:rsidR="00575E3A">
        <w:rPr>
          <w:sz w:val="22"/>
          <w:szCs w:val="22"/>
        </w:rPr>
        <w:t xml:space="preserve"> of any given year.</w:t>
      </w:r>
      <w:r w:rsidR="00F34F98" w:rsidRPr="00C3395E">
        <w:rPr>
          <w:sz w:val="22"/>
          <w:szCs w:val="22"/>
        </w:rPr>
        <w:t>.</w:t>
      </w:r>
    </w:p>
    <w:p w:rsidR="00575E3A" w:rsidRDefault="008D447E"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575E3A">
        <w:rPr>
          <w:sz w:val="22"/>
          <w:szCs w:val="22"/>
        </w:rPr>
        <w:t xml:space="preserve">Deleted Facility-wide Condition </w:t>
      </w:r>
      <w:r w:rsidR="00575E3A" w:rsidRPr="00CE5B60">
        <w:rPr>
          <w:b/>
          <w:sz w:val="22"/>
          <w:szCs w:val="22"/>
        </w:rPr>
        <w:t>FW7</w:t>
      </w:r>
      <w:r w:rsidR="00575E3A">
        <w:rPr>
          <w:sz w:val="22"/>
          <w:szCs w:val="22"/>
        </w:rPr>
        <w:t xml:space="preserve">. </w:t>
      </w:r>
      <w:proofErr w:type="gramStart"/>
      <w:r w:rsidR="00575E3A">
        <w:rPr>
          <w:sz w:val="22"/>
          <w:szCs w:val="22"/>
        </w:rPr>
        <w:t>to</w:t>
      </w:r>
      <w:proofErr w:type="gramEnd"/>
      <w:r w:rsidR="00575E3A">
        <w:rPr>
          <w:sz w:val="22"/>
          <w:szCs w:val="22"/>
        </w:rPr>
        <w:t xml:space="preserve"> reflect the deletion of the requirement to submit the old Title V Annual Emissions Fee form and payment by March 1</w:t>
      </w:r>
      <w:r w:rsidR="00575E3A" w:rsidRPr="00575E3A">
        <w:rPr>
          <w:sz w:val="22"/>
          <w:szCs w:val="22"/>
          <w:vertAlign w:val="superscript"/>
        </w:rPr>
        <w:t>st</w:t>
      </w:r>
      <w:r w:rsidR="00575E3A">
        <w:rPr>
          <w:sz w:val="22"/>
          <w:szCs w:val="22"/>
        </w:rPr>
        <w:t xml:space="preserve"> of any given year.</w:t>
      </w:r>
    </w:p>
    <w:p w:rsidR="00C3395E" w:rsidRDefault="00034563" w:rsidP="00C3395E">
      <w:pPr>
        <w:pStyle w:val="ListParagraph"/>
        <w:numPr>
          <w:ilvl w:val="0"/>
          <w:numId w:val="5"/>
        </w:numPr>
        <w:spacing w:after="120"/>
        <w:ind w:left="360"/>
        <w:rPr>
          <w:sz w:val="22"/>
          <w:szCs w:val="22"/>
        </w:rPr>
      </w:pPr>
      <w:r w:rsidRPr="00034563">
        <w:rPr>
          <w:sz w:val="22"/>
          <w:szCs w:val="22"/>
          <w:u w:val="single"/>
        </w:rPr>
        <w:t>Applicant Request</w:t>
      </w:r>
      <w:r>
        <w:rPr>
          <w:sz w:val="22"/>
          <w:szCs w:val="22"/>
        </w:rPr>
        <w:t xml:space="preserve">.  </w:t>
      </w:r>
      <w:r w:rsidR="00CE5B60">
        <w:rPr>
          <w:sz w:val="22"/>
          <w:szCs w:val="22"/>
        </w:rPr>
        <w:t xml:space="preserve">Replaced </w:t>
      </w:r>
      <w:r w:rsidR="0011219B">
        <w:rPr>
          <w:sz w:val="22"/>
          <w:szCs w:val="22"/>
        </w:rPr>
        <w:t xml:space="preserve">entire </w:t>
      </w:r>
      <w:r w:rsidR="00CE5B60">
        <w:rPr>
          <w:sz w:val="22"/>
          <w:szCs w:val="22"/>
        </w:rPr>
        <w:t>Section III, Subsection E.</w:t>
      </w:r>
      <w:r>
        <w:rPr>
          <w:sz w:val="22"/>
          <w:szCs w:val="22"/>
        </w:rPr>
        <w:t xml:space="preserve"> (EU079 and EU080)</w:t>
      </w:r>
      <w:r w:rsidR="00CE5B60">
        <w:rPr>
          <w:sz w:val="22"/>
          <w:szCs w:val="22"/>
        </w:rPr>
        <w:t xml:space="preserve"> to reflect changes to the</w:t>
      </w:r>
      <w:r w:rsidR="00E15B22">
        <w:rPr>
          <w:sz w:val="22"/>
          <w:szCs w:val="22"/>
        </w:rPr>
        <w:t xml:space="preserve"> underlying applicable requirements for</w:t>
      </w:r>
      <w:r w:rsidR="0011219B">
        <w:rPr>
          <w:sz w:val="22"/>
          <w:szCs w:val="22"/>
        </w:rPr>
        <w:t xml:space="preserve"> the </w:t>
      </w:r>
      <w:r w:rsidR="00E26782">
        <w:rPr>
          <w:sz w:val="22"/>
          <w:szCs w:val="22"/>
        </w:rPr>
        <w:t>Epcot</w:t>
      </w:r>
      <w:r w:rsidR="00CE5B60">
        <w:rPr>
          <w:sz w:val="22"/>
          <w:szCs w:val="22"/>
        </w:rPr>
        <w:t xml:space="preserve"> generators authorized by permit No. 0950111-034-AC</w:t>
      </w:r>
      <w:r w:rsidR="00E15B22">
        <w:rPr>
          <w:sz w:val="22"/>
          <w:szCs w:val="22"/>
        </w:rPr>
        <w:t>,</w:t>
      </w:r>
      <w:r w:rsidR="00CE5B60">
        <w:rPr>
          <w:sz w:val="22"/>
          <w:szCs w:val="22"/>
        </w:rPr>
        <w:t xml:space="preserve"> </w:t>
      </w:r>
      <w:r w:rsidR="00E15B22">
        <w:rPr>
          <w:sz w:val="22"/>
          <w:szCs w:val="22"/>
        </w:rPr>
        <w:t>which</w:t>
      </w:r>
      <w:r w:rsidR="00CE5B60">
        <w:rPr>
          <w:sz w:val="22"/>
          <w:szCs w:val="22"/>
        </w:rPr>
        <w:t xml:space="preserve"> reflect</w:t>
      </w:r>
      <w:r w:rsidR="00E15B22">
        <w:rPr>
          <w:sz w:val="22"/>
          <w:szCs w:val="22"/>
        </w:rPr>
        <w:t>s</w:t>
      </w:r>
      <w:r w:rsidR="00CE5B60">
        <w:rPr>
          <w:sz w:val="22"/>
          <w:szCs w:val="22"/>
        </w:rPr>
        <w:t xml:space="preserve"> the company’s commitment to only operate these engines under emergency situations, including emergency demand response events.  Also moved the CEP </w:t>
      </w:r>
      <w:r>
        <w:rPr>
          <w:sz w:val="22"/>
          <w:szCs w:val="22"/>
        </w:rPr>
        <w:t>C</w:t>
      </w:r>
      <w:r w:rsidR="00CE5B60">
        <w:rPr>
          <w:sz w:val="22"/>
          <w:szCs w:val="22"/>
        </w:rPr>
        <w:t xml:space="preserve">ogen </w:t>
      </w:r>
      <w:r>
        <w:rPr>
          <w:sz w:val="22"/>
          <w:szCs w:val="22"/>
        </w:rPr>
        <w:t>A</w:t>
      </w:r>
      <w:r w:rsidR="00CE5B60">
        <w:rPr>
          <w:sz w:val="22"/>
          <w:szCs w:val="22"/>
        </w:rPr>
        <w:t xml:space="preserve">uxiliary emergency generator from the unregulated </w:t>
      </w:r>
      <w:r w:rsidR="0011219B">
        <w:rPr>
          <w:sz w:val="22"/>
          <w:szCs w:val="22"/>
        </w:rPr>
        <w:t xml:space="preserve">emissions </w:t>
      </w:r>
      <w:r w:rsidR="00CE5B60">
        <w:rPr>
          <w:sz w:val="22"/>
          <w:szCs w:val="22"/>
        </w:rPr>
        <w:t>units section of the permit to Subsection E. in order to impose the applicable requirements associated with operating this emergency generator for purposes of emergency demand response.</w:t>
      </w:r>
      <w:r w:rsidR="00502F66">
        <w:rPr>
          <w:sz w:val="22"/>
          <w:szCs w:val="22"/>
        </w:rPr>
        <w:t xml:space="preserve">  The relocation of this unit from the </w:t>
      </w:r>
      <w:proofErr w:type="gramStart"/>
      <w:r w:rsidR="00502F66">
        <w:rPr>
          <w:sz w:val="22"/>
          <w:szCs w:val="22"/>
        </w:rPr>
        <w:t>Unregulated</w:t>
      </w:r>
      <w:proofErr w:type="gramEnd"/>
      <w:r w:rsidR="00502F66">
        <w:rPr>
          <w:sz w:val="22"/>
          <w:szCs w:val="22"/>
        </w:rPr>
        <w:t xml:space="preserve"> section of the permit removes this engine from the group of units currently identified under emissions unit ID No. EU125</w:t>
      </w:r>
      <w:r>
        <w:rPr>
          <w:sz w:val="22"/>
          <w:szCs w:val="22"/>
        </w:rPr>
        <w:t>.</w:t>
      </w:r>
      <w:r w:rsidR="00502F66">
        <w:rPr>
          <w:sz w:val="22"/>
          <w:szCs w:val="22"/>
        </w:rPr>
        <w:t xml:space="preserve"> </w:t>
      </w:r>
      <w:r>
        <w:rPr>
          <w:sz w:val="22"/>
          <w:szCs w:val="22"/>
        </w:rPr>
        <w:t xml:space="preserve"> All three units </w:t>
      </w:r>
      <w:r w:rsidR="0011219B">
        <w:rPr>
          <w:sz w:val="22"/>
          <w:szCs w:val="22"/>
        </w:rPr>
        <w:t xml:space="preserve">in Subsection E. </w:t>
      </w:r>
      <w:r>
        <w:rPr>
          <w:sz w:val="22"/>
          <w:szCs w:val="22"/>
        </w:rPr>
        <w:t xml:space="preserve">are now collectively regulated as </w:t>
      </w:r>
      <w:r w:rsidR="00AB4F61">
        <w:rPr>
          <w:sz w:val="22"/>
          <w:szCs w:val="22"/>
        </w:rPr>
        <w:t xml:space="preserve">new </w:t>
      </w:r>
      <w:r>
        <w:rPr>
          <w:sz w:val="22"/>
          <w:szCs w:val="22"/>
        </w:rPr>
        <w:t xml:space="preserve">emissions unit </w:t>
      </w:r>
      <w:proofErr w:type="gramStart"/>
      <w:r w:rsidR="00502F66">
        <w:rPr>
          <w:sz w:val="22"/>
          <w:szCs w:val="22"/>
        </w:rPr>
        <w:t>No</w:t>
      </w:r>
      <w:proofErr w:type="gramEnd"/>
      <w:r w:rsidR="00502F66">
        <w:rPr>
          <w:sz w:val="22"/>
          <w:szCs w:val="22"/>
        </w:rPr>
        <w:t>. EU</w:t>
      </w:r>
      <w:r>
        <w:rPr>
          <w:sz w:val="22"/>
          <w:szCs w:val="22"/>
        </w:rPr>
        <w:t>130</w:t>
      </w:r>
      <w:r w:rsidR="00502F66">
        <w:rPr>
          <w:sz w:val="22"/>
          <w:szCs w:val="22"/>
        </w:rPr>
        <w:t>.</w:t>
      </w:r>
      <w:r w:rsidR="00CE5B60">
        <w:rPr>
          <w:sz w:val="22"/>
          <w:szCs w:val="22"/>
        </w:rPr>
        <w:t xml:space="preserve">  The three units included in Subsection E. are the only generators at the facility that are contracted to operate during </w:t>
      </w:r>
      <w:r w:rsidR="00CE5B60" w:rsidRPr="00CE5B60">
        <w:rPr>
          <w:sz w:val="22"/>
          <w:szCs w:val="22"/>
        </w:rPr>
        <w:t>periods when the North American Electric Reliability Corporation (NERC) has declared an Energy Emergency Alert Level 2.  These engines will not be operated for purposes of non-emergency demand response or peak shaving.</w:t>
      </w:r>
      <w:r w:rsidR="00E15B22">
        <w:rPr>
          <w:sz w:val="22"/>
          <w:szCs w:val="22"/>
        </w:rPr>
        <w:t xml:space="preserve">  </w:t>
      </w:r>
    </w:p>
    <w:p w:rsidR="00E15B22" w:rsidRDefault="003341BC"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7348C9" w:rsidRPr="00E85FD1">
        <w:rPr>
          <w:sz w:val="22"/>
          <w:szCs w:val="22"/>
        </w:rPr>
        <w:t xml:space="preserve">While no revisions were requested in relation to the conditions in Section III., Subsection F. for EU120, several administrative type corrections were made for clarification purposes and to better align the requirements with the current version of the RICE rules.  </w:t>
      </w:r>
      <w:r w:rsidR="004B56A4">
        <w:rPr>
          <w:sz w:val="22"/>
          <w:szCs w:val="22"/>
        </w:rPr>
        <w:t xml:space="preserve">The Specific Conditions in this Subsection have </w:t>
      </w:r>
      <w:r w:rsidR="004B56A4">
        <w:rPr>
          <w:sz w:val="22"/>
          <w:szCs w:val="22"/>
        </w:rPr>
        <w:lastRenderedPageBreak/>
        <w:t xml:space="preserve">been renumbered due to the addition and deletions of previous Specific Conditions.  </w:t>
      </w:r>
      <w:r w:rsidR="007348C9" w:rsidRPr="00E85FD1">
        <w:rPr>
          <w:sz w:val="22"/>
          <w:szCs w:val="22"/>
        </w:rPr>
        <w:t>See the draft</w:t>
      </w:r>
      <w:r w:rsidR="004B56A4">
        <w:rPr>
          <w:sz w:val="22"/>
          <w:szCs w:val="22"/>
        </w:rPr>
        <w:t>/proposed</w:t>
      </w:r>
      <w:r w:rsidR="007348C9" w:rsidRPr="00E85FD1">
        <w:rPr>
          <w:sz w:val="22"/>
          <w:szCs w:val="22"/>
        </w:rPr>
        <w:t xml:space="preserve"> permit for the changes</w:t>
      </w:r>
      <w:r w:rsidR="004B56A4">
        <w:rPr>
          <w:sz w:val="22"/>
          <w:szCs w:val="22"/>
        </w:rPr>
        <w:t>.</w:t>
      </w:r>
    </w:p>
    <w:p w:rsidR="00E15B22" w:rsidRDefault="003341BC" w:rsidP="00C3395E">
      <w:pPr>
        <w:pStyle w:val="ListParagraph"/>
        <w:numPr>
          <w:ilvl w:val="0"/>
          <w:numId w:val="5"/>
        </w:numPr>
        <w:spacing w:after="120"/>
        <w:ind w:left="360"/>
        <w:rPr>
          <w:sz w:val="22"/>
          <w:szCs w:val="22"/>
        </w:rPr>
      </w:pPr>
      <w:r w:rsidRPr="00034563">
        <w:rPr>
          <w:sz w:val="22"/>
          <w:szCs w:val="22"/>
          <w:u w:val="single"/>
        </w:rPr>
        <w:t>Applicant Request</w:t>
      </w:r>
      <w:r>
        <w:rPr>
          <w:sz w:val="22"/>
          <w:szCs w:val="22"/>
        </w:rPr>
        <w:t xml:space="preserve">.  </w:t>
      </w:r>
      <w:r w:rsidR="00B1571A">
        <w:rPr>
          <w:sz w:val="22"/>
          <w:szCs w:val="22"/>
        </w:rPr>
        <w:t>Section III, Subsection G.  Revised lists of engines collectively regulated under emissions unit ID Nos. EU122, EU123 and EU124</w:t>
      </w:r>
      <w:r w:rsidR="00CD7C76">
        <w:rPr>
          <w:sz w:val="22"/>
          <w:szCs w:val="22"/>
        </w:rPr>
        <w:t>;</w:t>
      </w:r>
      <w:r w:rsidR="00B1571A">
        <w:rPr>
          <w:sz w:val="22"/>
          <w:szCs w:val="22"/>
        </w:rPr>
        <w:t xml:space="preserve"> revised descriptive paragraphs to clarify rule applicability</w:t>
      </w:r>
      <w:r w:rsidR="00CD7C76">
        <w:rPr>
          <w:sz w:val="22"/>
          <w:szCs w:val="22"/>
        </w:rPr>
        <w:t>;</w:t>
      </w:r>
      <w:r w:rsidR="00B1571A">
        <w:rPr>
          <w:sz w:val="22"/>
          <w:szCs w:val="22"/>
        </w:rPr>
        <w:t xml:space="preserve"> and</w:t>
      </w:r>
      <w:r w:rsidR="00CD7C76">
        <w:rPr>
          <w:sz w:val="22"/>
          <w:szCs w:val="22"/>
        </w:rPr>
        <w:t>,</w:t>
      </w:r>
      <w:r w:rsidR="00B1571A">
        <w:rPr>
          <w:sz w:val="22"/>
          <w:szCs w:val="22"/>
        </w:rPr>
        <w:t xml:space="preserve"> added specific applicable operating and maintenance requirements for these existing compression ignition and spark ignition emergency engines.  </w:t>
      </w:r>
      <w:r w:rsidR="00CD7C76">
        <w:rPr>
          <w:sz w:val="22"/>
          <w:szCs w:val="22"/>
        </w:rPr>
        <w:t xml:space="preserve">Except for portions of the previous emissions unit descriptions, </w:t>
      </w:r>
      <w:r w:rsidR="00B1571A">
        <w:rPr>
          <w:sz w:val="22"/>
          <w:szCs w:val="22"/>
        </w:rPr>
        <w:t>Subsection G</w:t>
      </w:r>
      <w:r w:rsidR="00CD7C76">
        <w:rPr>
          <w:sz w:val="22"/>
          <w:szCs w:val="22"/>
        </w:rPr>
        <w:t>.</w:t>
      </w:r>
      <w:r w:rsidR="00B1571A">
        <w:rPr>
          <w:sz w:val="22"/>
          <w:szCs w:val="22"/>
        </w:rPr>
        <w:t xml:space="preserve"> </w:t>
      </w:r>
      <w:r w:rsidR="00CD7C76">
        <w:rPr>
          <w:sz w:val="22"/>
          <w:szCs w:val="22"/>
        </w:rPr>
        <w:t>has been nearly entirely replaced.</w:t>
      </w:r>
    </w:p>
    <w:p w:rsidR="00E15B22" w:rsidRDefault="00CD7C76" w:rsidP="00C3395E">
      <w:pPr>
        <w:pStyle w:val="ListParagraph"/>
        <w:numPr>
          <w:ilvl w:val="0"/>
          <w:numId w:val="5"/>
        </w:numPr>
        <w:spacing w:after="120"/>
        <w:ind w:left="360"/>
        <w:rPr>
          <w:sz w:val="22"/>
          <w:szCs w:val="22"/>
        </w:rPr>
      </w:pPr>
      <w:r w:rsidRPr="00034563">
        <w:rPr>
          <w:sz w:val="22"/>
          <w:szCs w:val="22"/>
          <w:u w:val="single"/>
        </w:rPr>
        <w:t>Applicant Request</w:t>
      </w:r>
      <w:r>
        <w:rPr>
          <w:sz w:val="22"/>
          <w:szCs w:val="22"/>
        </w:rPr>
        <w:t>.  Created new emissions unit Nos. EU127 and EU128 to collectively regulate the groups of “new” compression ignition emergency engines managed by WDW and RCES, respectively.  Added new Section III, Subsection H. to the permit to impose the specific applicable requirements from NSPS, Subpart IIII for these engines.</w:t>
      </w:r>
    </w:p>
    <w:p w:rsidR="00CD7C76" w:rsidRDefault="00CD7C76" w:rsidP="00CD7C76">
      <w:pPr>
        <w:pStyle w:val="ListParagraph"/>
        <w:numPr>
          <w:ilvl w:val="0"/>
          <w:numId w:val="5"/>
        </w:numPr>
        <w:spacing w:after="120"/>
        <w:ind w:left="360"/>
        <w:rPr>
          <w:sz w:val="22"/>
          <w:szCs w:val="22"/>
        </w:rPr>
      </w:pPr>
      <w:r w:rsidRPr="00034563">
        <w:rPr>
          <w:sz w:val="22"/>
          <w:szCs w:val="22"/>
          <w:u w:val="single"/>
        </w:rPr>
        <w:t>Applicant Request</w:t>
      </w:r>
      <w:r>
        <w:rPr>
          <w:sz w:val="22"/>
          <w:szCs w:val="22"/>
        </w:rPr>
        <w:t xml:space="preserve">.  Created new emissions unit </w:t>
      </w:r>
      <w:proofErr w:type="gramStart"/>
      <w:r>
        <w:rPr>
          <w:sz w:val="22"/>
          <w:szCs w:val="22"/>
        </w:rPr>
        <w:t>No</w:t>
      </w:r>
      <w:proofErr w:type="gramEnd"/>
      <w:r>
        <w:rPr>
          <w:sz w:val="22"/>
          <w:szCs w:val="22"/>
        </w:rPr>
        <w:t xml:space="preserve">. EU129 to regulate </w:t>
      </w:r>
      <w:r w:rsidR="00AB4F61">
        <w:rPr>
          <w:sz w:val="22"/>
          <w:szCs w:val="22"/>
        </w:rPr>
        <w:t xml:space="preserve">a single “new” spark ignition emergency </w:t>
      </w:r>
      <w:r>
        <w:rPr>
          <w:sz w:val="22"/>
          <w:szCs w:val="22"/>
        </w:rPr>
        <w:t xml:space="preserve">managed by WDW.  Added new Section III, Subsection </w:t>
      </w:r>
      <w:r w:rsidR="00AB4F61">
        <w:rPr>
          <w:sz w:val="22"/>
          <w:szCs w:val="22"/>
        </w:rPr>
        <w:t>I</w:t>
      </w:r>
      <w:r>
        <w:rPr>
          <w:sz w:val="22"/>
          <w:szCs w:val="22"/>
        </w:rPr>
        <w:t xml:space="preserve">. to the permit to impose the specific applicable requirements from NSPS, Subpart </w:t>
      </w:r>
      <w:r w:rsidR="00AB4F61">
        <w:rPr>
          <w:sz w:val="22"/>
          <w:szCs w:val="22"/>
        </w:rPr>
        <w:t>JJJJ</w:t>
      </w:r>
      <w:r>
        <w:rPr>
          <w:sz w:val="22"/>
          <w:szCs w:val="22"/>
        </w:rPr>
        <w:t xml:space="preserve"> for </w:t>
      </w:r>
      <w:r w:rsidR="00AB4F61">
        <w:rPr>
          <w:sz w:val="22"/>
          <w:szCs w:val="22"/>
        </w:rPr>
        <w:t>this</w:t>
      </w:r>
      <w:r>
        <w:rPr>
          <w:sz w:val="22"/>
          <w:szCs w:val="22"/>
        </w:rPr>
        <w:t xml:space="preserve"> engine.</w:t>
      </w:r>
    </w:p>
    <w:p w:rsidR="002F28F2" w:rsidRPr="00C3395E" w:rsidRDefault="00AB4F61" w:rsidP="00C3395E">
      <w:pPr>
        <w:pStyle w:val="ListParagraph"/>
        <w:numPr>
          <w:ilvl w:val="0"/>
          <w:numId w:val="5"/>
        </w:numPr>
        <w:spacing w:after="120"/>
        <w:ind w:left="360"/>
        <w:rPr>
          <w:caps/>
          <w:sz w:val="22"/>
          <w:szCs w:val="22"/>
        </w:rPr>
      </w:pPr>
      <w:r w:rsidRPr="00034563">
        <w:rPr>
          <w:sz w:val="22"/>
          <w:szCs w:val="22"/>
          <w:u w:val="single"/>
        </w:rPr>
        <w:t>Administrative</w:t>
      </w:r>
      <w:r>
        <w:rPr>
          <w:sz w:val="22"/>
          <w:szCs w:val="22"/>
        </w:rPr>
        <w:t xml:space="preserve">.  </w:t>
      </w:r>
      <w:r w:rsidR="00F34F98" w:rsidRPr="00C3395E">
        <w:rPr>
          <w:sz w:val="22"/>
          <w:szCs w:val="22"/>
        </w:rPr>
        <w:t>Added hyperlinked contents page to Appendix Section VI.</w:t>
      </w:r>
      <w:r w:rsidR="00C3395E">
        <w:rPr>
          <w:sz w:val="22"/>
          <w:szCs w:val="22"/>
        </w:rPr>
        <w:t xml:space="preserve"> </w:t>
      </w:r>
      <w:proofErr w:type="gramStart"/>
      <w:r>
        <w:rPr>
          <w:sz w:val="22"/>
          <w:szCs w:val="22"/>
        </w:rPr>
        <w:t>t</w:t>
      </w:r>
      <w:r w:rsidR="00C3395E">
        <w:rPr>
          <w:sz w:val="22"/>
          <w:szCs w:val="22"/>
        </w:rPr>
        <w:t>o</w:t>
      </w:r>
      <w:proofErr w:type="gramEnd"/>
      <w:r w:rsidR="00C3395E">
        <w:rPr>
          <w:sz w:val="22"/>
          <w:szCs w:val="22"/>
        </w:rPr>
        <w:t xml:space="preserve"> aid in navigation through electronic document.</w:t>
      </w:r>
    </w:p>
    <w:p w:rsidR="00C3395E" w:rsidRDefault="00AB4F61"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C3395E" w:rsidRPr="00C3395E">
        <w:rPr>
          <w:sz w:val="22"/>
          <w:szCs w:val="22"/>
        </w:rPr>
        <w:t>Updated Appendix A, Abbreviations, Acronyms, Citations and Identification Numbers, with latest version.</w:t>
      </w:r>
    </w:p>
    <w:p w:rsidR="00AB4F61" w:rsidRDefault="00AB4F61"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Revised </w:t>
      </w:r>
      <w:r w:rsidRPr="00AB4F61">
        <w:rPr>
          <w:sz w:val="22"/>
          <w:szCs w:val="22"/>
        </w:rPr>
        <w:t>Appendix NESHAP, Subpart YYYY - National Emission Standards for Hazardous Air Pollutants for Stationary Combustion Turbines</w:t>
      </w:r>
      <w:r>
        <w:rPr>
          <w:sz w:val="22"/>
          <w:szCs w:val="22"/>
        </w:rPr>
        <w:t xml:space="preserve"> to insert an electronic link to the posted version of the rule and to </w:t>
      </w:r>
      <w:r w:rsidR="00F93E06">
        <w:rPr>
          <w:sz w:val="22"/>
          <w:szCs w:val="22"/>
        </w:rPr>
        <w:t>remove extraneous references to “West County”.</w:t>
      </w:r>
    </w:p>
    <w:p w:rsidR="00F93E06" w:rsidRPr="00C3395E" w:rsidRDefault="00F93E06"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Deleted </w:t>
      </w:r>
      <w:r w:rsidRPr="00F93E06">
        <w:rPr>
          <w:sz w:val="22"/>
          <w:szCs w:val="22"/>
        </w:rPr>
        <w:t>Appendix NESHAP, Subpart ZZZZ – National Emissions Standards for Hazardous Air Pollutants for Stationary Reciprocating Internal Combustion Engines</w:t>
      </w:r>
      <w:r>
        <w:rPr>
          <w:sz w:val="22"/>
          <w:szCs w:val="22"/>
        </w:rPr>
        <w:t xml:space="preserve">, </w:t>
      </w:r>
      <w:hyperlink w:anchor="App60IIII" w:history="1">
        <w:r w:rsidRPr="00F93E06">
          <w:rPr>
            <w:sz w:val="22"/>
            <w:szCs w:val="22"/>
          </w:rPr>
          <w:t>Appendix NSPS, Subpart IIII – Standards of Performance for Stationary</w:t>
        </w:r>
        <w:r>
          <w:rPr>
            <w:sz w:val="22"/>
            <w:szCs w:val="22"/>
          </w:rPr>
          <w:t xml:space="preserve"> Compression Ignition Internal </w:t>
        </w:r>
        <w:r w:rsidRPr="00F93E06">
          <w:rPr>
            <w:sz w:val="22"/>
            <w:szCs w:val="22"/>
          </w:rPr>
          <w:t>Combustion Engines</w:t>
        </w:r>
        <w:r>
          <w:rPr>
            <w:sz w:val="22"/>
            <w:szCs w:val="22"/>
          </w:rPr>
          <w:t xml:space="preserve"> and </w:t>
        </w:r>
        <w:r w:rsidRPr="00F93E06">
          <w:rPr>
            <w:sz w:val="22"/>
            <w:szCs w:val="22"/>
          </w:rPr>
          <w:t>Appendix NSPS, Subpart JJJJ – Standards of Performance for Stationary Spark Ignition Internal Combustion Engines</w:t>
        </w:r>
        <w:r>
          <w:rPr>
            <w:sz w:val="22"/>
            <w:szCs w:val="22"/>
          </w:rPr>
          <w:t xml:space="preserve"> from the appendix document since the applicable requirements are now explicitly included in the body of the permit</w:t>
        </w:r>
        <w:r w:rsidRPr="00F93E06">
          <w:rPr>
            <w:sz w:val="22"/>
            <w:szCs w:val="22"/>
          </w:rPr>
          <w:t>.</w:t>
        </w:r>
      </w:hyperlink>
      <w:r>
        <w:rPr>
          <w:sz w:val="22"/>
          <w:szCs w:val="22"/>
        </w:rPr>
        <w:t xml:space="preserve">  The text of these rules has been replaced by electronic links to the posted versions of the federal rules.</w:t>
      </w:r>
    </w:p>
    <w:p w:rsidR="002F28F2" w:rsidRPr="00C3395E" w:rsidRDefault="00AB4F61" w:rsidP="00C3395E">
      <w:pPr>
        <w:pStyle w:val="ListParagraph"/>
        <w:numPr>
          <w:ilvl w:val="0"/>
          <w:numId w:val="5"/>
        </w:numPr>
        <w:spacing w:after="120"/>
        <w:ind w:left="360"/>
        <w:rPr>
          <w:sz w:val="22"/>
          <w:szCs w:val="22"/>
        </w:rPr>
      </w:pPr>
      <w:r w:rsidRPr="00034563">
        <w:rPr>
          <w:sz w:val="22"/>
          <w:szCs w:val="22"/>
          <w:u w:val="single"/>
        </w:rPr>
        <w:t>Administrative</w:t>
      </w:r>
      <w:r>
        <w:rPr>
          <w:sz w:val="22"/>
          <w:szCs w:val="22"/>
        </w:rPr>
        <w:t xml:space="preserve">.  </w:t>
      </w:r>
      <w:r w:rsidR="002F28F2" w:rsidRPr="00C3395E">
        <w:rPr>
          <w:sz w:val="22"/>
          <w:szCs w:val="22"/>
        </w:rPr>
        <w:t>Replaced Appendix RR, Facility-wide Reporting Requirements</w:t>
      </w:r>
      <w:r w:rsidR="00C3395E" w:rsidRPr="00C3395E">
        <w:rPr>
          <w:sz w:val="22"/>
          <w:szCs w:val="22"/>
        </w:rPr>
        <w:t>,</w:t>
      </w:r>
      <w:r w:rsidR="002F28F2" w:rsidRPr="00C3395E">
        <w:rPr>
          <w:sz w:val="22"/>
          <w:szCs w:val="22"/>
        </w:rPr>
        <w:t xml:space="preserve"> with latest version.</w:t>
      </w:r>
    </w:p>
    <w:p w:rsidR="002F28F2" w:rsidRPr="00C3395E" w:rsidRDefault="00AB4F61" w:rsidP="00C3395E">
      <w:pPr>
        <w:pStyle w:val="ListParagraph"/>
        <w:numPr>
          <w:ilvl w:val="0"/>
          <w:numId w:val="5"/>
        </w:numPr>
        <w:spacing w:after="120"/>
        <w:ind w:left="360"/>
        <w:rPr>
          <w:sz w:val="22"/>
          <w:szCs w:val="22"/>
        </w:rPr>
      </w:pPr>
      <w:r w:rsidRPr="00034563">
        <w:rPr>
          <w:sz w:val="22"/>
          <w:szCs w:val="22"/>
          <w:u w:val="single"/>
        </w:rPr>
        <w:t xml:space="preserve">Applicant Request </w:t>
      </w:r>
      <w:r>
        <w:rPr>
          <w:sz w:val="22"/>
          <w:szCs w:val="22"/>
          <w:u w:val="single"/>
        </w:rPr>
        <w:t xml:space="preserve">and </w:t>
      </w:r>
      <w:r w:rsidRPr="00034563">
        <w:rPr>
          <w:sz w:val="22"/>
          <w:szCs w:val="22"/>
          <w:u w:val="single"/>
        </w:rPr>
        <w:t>Administrative</w:t>
      </w:r>
      <w:r>
        <w:rPr>
          <w:sz w:val="22"/>
          <w:szCs w:val="22"/>
        </w:rPr>
        <w:t xml:space="preserve">.  </w:t>
      </w:r>
      <w:r w:rsidR="002F28F2" w:rsidRPr="00C3395E">
        <w:rPr>
          <w:sz w:val="22"/>
          <w:szCs w:val="22"/>
        </w:rPr>
        <w:t xml:space="preserve">Updated Appendix U, List of Unregulated Emissions Units and/or Activities, to reflect the deletion of the </w:t>
      </w:r>
      <w:r w:rsidR="00C3395E">
        <w:rPr>
          <w:sz w:val="22"/>
          <w:szCs w:val="22"/>
        </w:rPr>
        <w:t>“</w:t>
      </w:r>
      <w:r w:rsidR="002F28F2" w:rsidRPr="00C3395E">
        <w:rPr>
          <w:sz w:val="22"/>
          <w:szCs w:val="22"/>
        </w:rPr>
        <w:t>Cogen Auxiliary Generator – CEP</w:t>
      </w:r>
      <w:r w:rsidR="00C3395E">
        <w:rPr>
          <w:sz w:val="22"/>
          <w:szCs w:val="22"/>
        </w:rPr>
        <w:t>”</w:t>
      </w:r>
      <w:r w:rsidR="002F28F2" w:rsidRPr="00C3395E">
        <w:rPr>
          <w:sz w:val="22"/>
          <w:szCs w:val="22"/>
        </w:rPr>
        <w:t xml:space="preserve"> from the unregulated units due to its placement in the body of the permit as a regulated Alert Level 2 emergency demand response generator subject to </w:t>
      </w:r>
      <w:r w:rsidR="00C3395E">
        <w:rPr>
          <w:sz w:val="22"/>
          <w:szCs w:val="22"/>
        </w:rPr>
        <w:t xml:space="preserve">maintenance and reporting </w:t>
      </w:r>
      <w:r w:rsidR="002F28F2" w:rsidRPr="00C3395E">
        <w:rPr>
          <w:sz w:val="22"/>
          <w:szCs w:val="22"/>
        </w:rPr>
        <w:t>requirements under NESHAP ZZZZ.</w:t>
      </w:r>
      <w:r w:rsidR="00F13D34" w:rsidRPr="00C3395E">
        <w:rPr>
          <w:sz w:val="22"/>
          <w:szCs w:val="22"/>
        </w:rPr>
        <w:t xml:space="preserve">  Clarifying notations were also added for the remaining “exempt” emergency engines.</w:t>
      </w:r>
    </w:p>
    <w:p w:rsidR="002F28F2" w:rsidRPr="002F7894" w:rsidRDefault="00AB4F61" w:rsidP="00C3395E">
      <w:pPr>
        <w:pStyle w:val="ListParagraph"/>
        <w:numPr>
          <w:ilvl w:val="0"/>
          <w:numId w:val="5"/>
        </w:numPr>
        <w:spacing w:after="120"/>
        <w:ind w:left="360"/>
        <w:rPr>
          <w:caps/>
          <w:sz w:val="22"/>
          <w:szCs w:val="22"/>
        </w:rPr>
      </w:pPr>
      <w:r w:rsidRPr="00034563">
        <w:rPr>
          <w:sz w:val="22"/>
          <w:szCs w:val="22"/>
          <w:u w:val="single"/>
        </w:rPr>
        <w:t>Administrative</w:t>
      </w:r>
      <w:r>
        <w:rPr>
          <w:sz w:val="22"/>
          <w:szCs w:val="22"/>
        </w:rPr>
        <w:t xml:space="preserve">.  </w:t>
      </w:r>
      <w:r w:rsidR="002F28F2" w:rsidRPr="00C3395E">
        <w:rPr>
          <w:sz w:val="22"/>
          <w:szCs w:val="22"/>
        </w:rPr>
        <w:t>Updated Table H, Permit History, to reflect current project</w:t>
      </w:r>
      <w:r>
        <w:rPr>
          <w:sz w:val="22"/>
          <w:szCs w:val="22"/>
        </w:rPr>
        <w:t>s</w:t>
      </w:r>
      <w:r w:rsidR="002F28F2" w:rsidRPr="00C3395E">
        <w:rPr>
          <w:sz w:val="22"/>
          <w:szCs w:val="22"/>
        </w:rPr>
        <w:t>.</w:t>
      </w:r>
    </w:p>
    <w:p w:rsidR="002F7894" w:rsidRPr="00C3395E" w:rsidRDefault="002F7894" w:rsidP="00C3395E">
      <w:pPr>
        <w:pStyle w:val="ListParagraph"/>
        <w:numPr>
          <w:ilvl w:val="0"/>
          <w:numId w:val="5"/>
        </w:numPr>
        <w:spacing w:after="120"/>
        <w:ind w:left="360"/>
        <w:rPr>
          <w:caps/>
          <w:sz w:val="22"/>
          <w:szCs w:val="22"/>
        </w:rPr>
      </w:pPr>
      <w:r>
        <w:rPr>
          <w:sz w:val="22"/>
          <w:szCs w:val="22"/>
          <w:u w:val="single"/>
        </w:rPr>
        <w:t>Administrative</w:t>
      </w:r>
      <w:r w:rsidRPr="002F7894">
        <w:rPr>
          <w:caps/>
          <w:sz w:val="22"/>
          <w:szCs w:val="22"/>
        </w:rPr>
        <w:t>.</w:t>
      </w:r>
      <w:r>
        <w:rPr>
          <w:caps/>
          <w:sz w:val="22"/>
          <w:szCs w:val="22"/>
        </w:rPr>
        <w:t xml:space="preserve">  S</w:t>
      </w:r>
      <w:r>
        <w:rPr>
          <w:sz w:val="22"/>
          <w:szCs w:val="22"/>
        </w:rPr>
        <w:t>ummary Tables 1 and 2 were updated to reflect changes made during this permitting action and were inserted into the Appendix section for convenience.</w:t>
      </w:r>
    </w:p>
    <w:p w:rsidR="00612B23" w:rsidRPr="00226378" w:rsidRDefault="00612B23" w:rsidP="00612B23">
      <w:pPr>
        <w:spacing w:after="120"/>
        <w:rPr>
          <w:b/>
          <w:caps/>
          <w:sz w:val="22"/>
          <w:szCs w:val="22"/>
        </w:rPr>
      </w:pPr>
      <w:r w:rsidRPr="00226378">
        <w:rPr>
          <w:b/>
          <w:caps/>
          <w:sz w:val="22"/>
          <w:szCs w:val="22"/>
        </w:rPr>
        <w:t>Conclusion</w:t>
      </w:r>
    </w:p>
    <w:p w:rsidR="00612B23" w:rsidRDefault="00612B23" w:rsidP="00612B23">
      <w:pPr>
        <w:spacing w:after="120"/>
        <w:rPr>
          <w:sz w:val="22"/>
          <w:szCs w:val="22"/>
        </w:rPr>
      </w:pPr>
      <w:r w:rsidRPr="00A1194D">
        <w:rPr>
          <w:sz w:val="22"/>
          <w:szCs w:val="22"/>
        </w:rPr>
        <w:t xml:space="preserve">This Title V air operation permit </w:t>
      </w:r>
      <w:r w:rsidR="002F7894">
        <w:rPr>
          <w:sz w:val="22"/>
          <w:szCs w:val="22"/>
        </w:rPr>
        <w:t>revision</w:t>
      </w:r>
      <w:r w:rsidRPr="00A1194D">
        <w:rPr>
          <w:sz w:val="22"/>
          <w:szCs w:val="22"/>
        </w:rPr>
        <w:t xml:space="preserve"> is issued under the provisions of Chapter 403, Florida Statues (F.S.), and Chapters 62-4, 62-210, 62-213 and </w:t>
      </w:r>
      <w:r>
        <w:rPr>
          <w:sz w:val="22"/>
          <w:szCs w:val="22"/>
        </w:rPr>
        <w:t>62-</w:t>
      </w:r>
      <w:r w:rsidRPr="00A1194D">
        <w:rPr>
          <w:sz w:val="22"/>
          <w:szCs w:val="22"/>
        </w:rPr>
        <w:t xml:space="preserve">214, F.A.C. </w:t>
      </w:r>
      <w:r>
        <w:rPr>
          <w:sz w:val="22"/>
          <w:szCs w:val="22"/>
        </w:rPr>
        <w:t xml:space="preserve"> </w:t>
      </w:r>
      <w:r w:rsidRPr="0024604C">
        <w:rPr>
          <w:sz w:val="22"/>
          <w:szCs w:val="22"/>
        </w:rPr>
        <w:t>In accordance with the terms and conditions of this permit, the above named permittee is hereby authorized to operate the facility as shown on the application and approved drawings, plans, and other documents, on file with the permitting authority.</w:t>
      </w:r>
    </w:p>
    <w:sectPr w:rsidR="00612B23" w:rsidSect="005113A8">
      <w:headerReference w:type="default" r:id="rId7"/>
      <w:footerReference w:type="default" r:id="rId8"/>
      <w:pgSz w:w="12240" w:h="15840"/>
      <w:pgMar w:top="990" w:right="1080" w:bottom="720" w:left="1080" w:header="540" w:footer="5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BC5" w:rsidRDefault="00B23BC5">
      <w:r>
        <w:separator/>
      </w:r>
    </w:p>
  </w:endnote>
  <w:endnote w:type="continuationSeparator" w:id="0">
    <w:p w:rsidR="00B23BC5" w:rsidRDefault="00B23B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C5" w:rsidRPr="007C7B6C" w:rsidRDefault="00B23BC5" w:rsidP="005113A8">
    <w:pPr>
      <w:pStyle w:val="Footer"/>
      <w:pBdr>
        <w:top w:val="single" w:sz="6" w:space="1" w:color="auto"/>
      </w:pBdr>
      <w:tabs>
        <w:tab w:val="clear" w:pos="4320"/>
        <w:tab w:val="clear" w:pos="8640"/>
        <w:tab w:val="right" w:pos="10080"/>
      </w:tabs>
      <w:spacing w:before="240"/>
    </w:pPr>
    <w:r w:rsidRPr="007C7B6C">
      <w:t>Walt Disney Parks and Resorts U.S.</w:t>
    </w:r>
    <w:r>
      <w:t>,</w:t>
    </w:r>
    <w:r w:rsidRPr="007C7B6C">
      <w:t xml:space="preserve"> Inc.</w:t>
    </w:r>
    <w:r w:rsidRPr="007C7B6C">
      <w:tab/>
      <w:t>Permit No. 0950111-03</w:t>
    </w:r>
    <w:r w:rsidR="002F7894">
      <w:t>5</w:t>
    </w:r>
    <w:r w:rsidRPr="007C7B6C">
      <w:t>-AV</w:t>
    </w:r>
  </w:p>
  <w:p w:rsidR="00B23BC5" w:rsidRPr="007C7B6C" w:rsidRDefault="00B23BC5" w:rsidP="005113A8">
    <w:pPr>
      <w:pStyle w:val="Footer"/>
      <w:tabs>
        <w:tab w:val="clear" w:pos="4320"/>
        <w:tab w:val="clear" w:pos="8640"/>
        <w:tab w:val="right" w:pos="10080"/>
      </w:tabs>
    </w:pPr>
    <w:r w:rsidRPr="007C7B6C">
      <w:t xml:space="preserve">Walt Disney World </w:t>
    </w:r>
    <w:r>
      <w:t>Resort Complex</w:t>
    </w:r>
    <w:r w:rsidRPr="007C7B6C">
      <w:tab/>
      <w:t xml:space="preserve">Title V Air Operation Permit </w:t>
    </w:r>
    <w:r w:rsidR="002F7894">
      <w:t>Revision</w:t>
    </w:r>
  </w:p>
  <w:p w:rsidR="00B23BC5" w:rsidRDefault="00B23BC5" w:rsidP="00303BD3">
    <w:pPr>
      <w:pStyle w:val="Footer"/>
      <w:jc w:val="center"/>
    </w:pPr>
    <w:r>
      <w:t xml:space="preserve">Page </w:t>
    </w:r>
    <w:r w:rsidR="002779DF">
      <w:fldChar w:fldCharType="begin"/>
    </w:r>
    <w:r w:rsidR="009A2FA4">
      <w:instrText xml:space="preserve"> PAGE </w:instrText>
    </w:r>
    <w:r w:rsidR="002779DF">
      <w:fldChar w:fldCharType="separate"/>
    </w:r>
    <w:r w:rsidR="009A2FA4">
      <w:rPr>
        <w:noProof/>
      </w:rPr>
      <w:t>3</w:t>
    </w:r>
    <w:r w:rsidR="002779DF">
      <w:rPr>
        <w:noProof/>
      </w:rPr>
      <w:fldChar w:fldCharType="end"/>
    </w:r>
    <w:r>
      <w:t xml:space="preserve"> of </w:t>
    </w:r>
    <w:r w:rsidR="002779DF">
      <w:fldChar w:fldCharType="begin"/>
    </w:r>
    <w:r w:rsidR="009A2FA4">
      <w:instrText xml:space="preserve"> NUMPAGES </w:instrText>
    </w:r>
    <w:r w:rsidR="002779DF">
      <w:fldChar w:fldCharType="separate"/>
    </w:r>
    <w:r w:rsidR="009A2FA4">
      <w:rPr>
        <w:noProof/>
      </w:rPr>
      <w:t>4</w:t>
    </w:r>
    <w:r w:rsidR="002779D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BC5" w:rsidRDefault="00B23BC5">
      <w:r>
        <w:separator/>
      </w:r>
    </w:p>
  </w:footnote>
  <w:footnote w:type="continuationSeparator" w:id="0">
    <w:p w:rsidR="00B23BC5" w:rsidRDefault="00B23B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C5" w:rsidRPr="00303BD3" w:rsidRDefault="00B23BC5"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69761C54"/>
    <w:multiLevelType w:val="hybridMultilevel"/>
    <w:tmpl w:val="E8F82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40F40"/>
    <w:rsid w:val="00002758"/>
    <w:rsid w:val="0000593C"/>
    <w:rsid w:val="000108EB"/>
    <w:rsid w:val="0001158B"/>
    <w:rsid w:val="00015F07"/>
    <w:rsid w:val="0002345F"/>
    <w:rsid w:val="000245B7"/>
    <w:rsid w:val="00034563"/>
    <w:rsid w:val="000358E7"/>
    <w:rsid w:val="00041C11"/>
    <w:rsid w:val="00047CB2"/>
    <w:rsid w:val="00065D3D"/>
    <w:rsid w:val="0007172E"/>
    <w:rsid w:val="00082008"/>
    <w:rsid w:val="0008454F"/>
    <w:rsid w:val="000849A7"/>
    <w:rsid w:val="0008519C"/>
    <w:rsid w:val="0008586B"/>
    <w:rsid w:val="000905AE"/>
    <w:rsid w:val="00091029"/>
    <w:rsid w:val="000972C8"/>
    <w:rsid w:val="000B6156"/>
    <w:rsid w:val="000B654F"/>
    <w:rsid w:val="000C08F8"/>
    <w:rsid w:val="000C4ABF"/>
    <w:rsid w:val="000D515A"/>
    <w:rsid w:val="000E08FB"/>
    <w:rsid w:val="000E220C"/>
    <w:rsid w:val="000F091B"/>
    <w:rsid w:val="000F486E"/>
    <w:rsid w:val="00100F8C"/>
    <w:rsid w:val="00103BDA"/>
    <w:rsid w:val="00104A90"/>
    <w:rsid w:val="00105BAC"/>
    <w:rsid w:val="00106A8C"/>
    <w:rsid w:val="0011219B"/>
    <w:rsid w:val="001154F6"/>
    <w:rsid w:val="00120000"/>
    <w:rsid w:val="00130CF5"/>
    <w:rsid w:val="00135BCE"/>
    <w:rsid w:val="001503C7"/>
    <w:rsid w:val="0015211B"/>
    <w:rsid w:val="00154B9E"/>
    <w:rsid w:val="001556BF"/>
    <w:rsid w:val="00175AB5"/>
    <w:rsid w:val="0017601D"/>
    <w:rsid w:val="00180EF2"/>
    <w:rsid w:val="001903A9"/>
    <w:rsid w:val="00195BB6"/>
    <w:rsid w:val="001A012B"/>
    <w:rsid w:val="001A543A"/>
    <w:rsid w:val="001A6BD7"/>
    <w:rsid w:val="001B137F"/>
    <w:rsid w:val="001D43F6"/>
    <w:rsid w:val="001E46FC"/>
    <w:rsid w:val="001F0ACC"/>
    <w:rsid w:val="00201A34"/>
    <w:rsid w:val="002020AB"/>
    <w:rsid w:val="002062FB"/>
    <w:rsid w:val="00224D77"/>
    <w:rsid w:val="0023588C"/>
    <w:rsid w:val="002367B2"/>
    <w:rsid w:val="00237FD2"/>
    <w:rsid w:val="002403D3"/>
    <w:rsid w:val="00251229"/>
    <w:rsid w:val="0026028C"/>
    <w:rsid w:val="00262BE9"/>
    <w:rsid w:val="002779DF"/>
    <w:rsid w:val="00280EF2"/>
    <w:rsid w:val="00285D32"/>
    <w:rsid w:val="00295657"/>
    <w:rsid w:val="00296F0E"/>
    <w:rsid w:val="002A0FC3"/>
    <w:rsid w:val="002A7BD5"/>
    <w:rsid w:val="002B1F05"/>
    <w:rsid w:val="002C29EA"/>
    <w:rsid w:val="002C32CC"/>
    <w:rsid w:val="002C3AA5"/>
    <w:rsid w:val="002C6C85"/>
    <w:rsid w:val="002D7830"/>
    <w:rsid w:val="002E2414"/>
    <w:rsid w:val="002E4BA1"/>
    <w:rsid w:val="002E61AB"/>
    <w:rsid w:val="002F28F2"/>
    <w:rsid w:val="002F7894"/>
    <w:rsid w:val="003033CE"/>
    <w:rsid w:val="00303BD3"/>
    <w:rsid w:val="00311C2E"/>
    <w:rsid w:val="00313943"/>
    <w:rsid w:val="00320696"/>
    <w:rsid w:val="003341BC"/>
    <w:rsid w:val="00334BE8"/>
    <w:rsid w:val="00335F7A"/>
    <w:rsid w:val="00337788"/>
    <w:rsid w:val="0034625E"/>
    <w:rsid w:val="00346EFE"/>
    <w:rsid w:val="003517C3"/>
    <w:rsid w:val="0035531E"/>
    <w:rsid w:val="00375C62"/>
    <w:rsid w:val="003944C8"/>
    <w:rsid w:val="003A786A"/>
    <w:rsid w:val="003B271E"/>
    <w:rsid w:val="003B3BF2"/>
    <w:rsid w:val="003B6C60"/>
    <w:rsid w:val="003C6E0C"/>
    <w:rsid w:val="003D3188"/>
    <w:rsid w:val="003D49F1"/>
    <w:rsid w:val="003D6B9F"/>
    <w:rsid w:val="003E1AC9"/>
    <w:rsid w:val="003E1F3C"/>
    <w:rsid w:val="003E51A0"/>
    <w:rsid w:val="004036E2"/>
    <w:rsid w:val="00404DBA"/>
    <w:rsid w:val="00404F80"/>
    <w:rsid w:val="004140A9"/>
    <w:rsid w:val="004222B6"/>
    <w:rsid w:val="00434028"/>
    <w:rsid w:val="00442B75"/>
    <w:rsid w:val="00457089"/>
    <w:rsid w:val="00457342"/>
    <w:rsid w:val="00470681"/>
    <w:rsid w:val="0047196E"/>
    <w:rsid w:val="00472C59"/>
    <w:rsid w:val="00474578"/>
    <w:rsid w:val="004766DA"/>
    <w:rsid w:val="004839BF"/>
    <w:rsid w:val="004979AC"/>
    <w:rsid w:val="004A7015"/>
    <w:rsid w:val="004B56A4"/>
    <w:rsid w:val="004C0EB9"/>
    <w:rsid w:val="004C1732"/>
    <w:rsid w:val="004C5B64"/>
    <w:rsid w:val="004C68C3"/>
    <w:rsid w:val="004D2FE6"/>
    <w:rsid w:val="004D51CD"/>
    <w:rsid w:val="004E0100"/>
    <w:rsid w:val="004E1AC5"/>
    <w:rsid w:val="004E561B"/>
    <w:rsid w:val="004E7873"/>
    <w:rsid w:val="004F272C"/>
    <w:rsid w:val="004F2FD3"/>
    <w:rsid w:val="00502F66"/>
    <w:rsid w:val="005055D4"/>
    <w:rsid w:val="005113A8"/>
    <w:rsid w:val="005178AF"/>
    <w:rsid w:val="00520C8A"/>
    <w:rsid w:val="00532638"/>
    <w:rsid w:val="0053445F"/>
    <w:rsid w:val="00536277"/>
    <w:rsid w:val="00540608"/>
    <w:rsid w:val="0054304C"/>
    <w:rsid w:val="00543CB4"/>
    <w:rsid w:val="00570A10"/>
    <w:rsid w:val="0057507D"/>
    <w:rsid w:val="00575E3A"/>
    <w:rsid w:val="00577FA4"/>
    <w:rsid w:val="0058126B"/>
    <w:rsid w:val="00582FC4"/>
    <w:rsid w:val="00592A42"/>
    <w:rsid w:val="005931C2"/>
    <w:rsid w:val="00594D75"/>
    <w:rsid w:val="005967DB"/>
    <w:rsid w:val="00597CED"/>
    <w:rsid w:val="005A0360"/>
    <w:rsid w:val="005B45A6"/>
    <w:rsid w:val="005C14A9"/>
    <w:rsid w:val="005E030C"/>
    <w:rsid w:val="005F01AB"/>
    <w:rsid w:val="005F1A65"/>
    <w:rsid w:val="005F49A2"/>
    <w:rsid w:val="00603FC0"/>
    <w:rsid w:val="0060439F"/>
    <w:rsid w:val="00606679"/>
    <w:rsid w:val="00612B23"/>
    <w:rsid w:val="00613256"/>
    <w:rsid w:val="00613C20"/>
    <w:rsid w:val="00616F17"/>
    <w:rsid w:val="006240D1"/>
    <w:rsid w:val="00630040"/>
    <w:rsid w:val="00637766"/>
    <w:rsid w:val="006415CB"/>
    <w:rsid w:val="00656982"/>
    <w:rsid w:val="006612AE"/>
    <w:rsid w:val="00662055"/>
    <w:rsid w:val="0066459E"/>
    <w:rsid w:val="0067118D"/>
    <w:rsid w:val="00672C8B"/>
    <w:rsid w:val="006764F6"/>
    <w:rsid w:val="00680290"/>
    <w:rsid w:val="00692F44"/>
    <w:rsid w:val="00695DAF"/>
    <w:rsid w:val="006A2B1B"/>
    <w:rsid w:val="006A46D3"/>
    <w:rsid w:val="006B71AB"/>
    <w:rsid w:val="006C27F9"/>
    <w:rsid w:val="006C625D"/>
    <w:rsid w:val="006D2E01"/>
    <w:rsid w:val="006D7B49"/>
    <w:rsid w:val="006E3628"/>
    <w:rsid w:val="006F4B83"/>
    <w:rsid w:val="00716246"/>
    <w:rsid w:val="00722CE7"/>
    <w:rsid w:val="007313C9"/>
    <w:rsid w:val="007348C9"/>
    <w:rsid w:val="00736875"/>
    <w:rsid w:val="00737720"/>
    <w:rsid w:val="007607C9"/>
    <w:rsid w:val="00761240"/>
    <w:rsid w:val="00770A31"/>
    <w:rsid w:val="00786403"/>
    <w:rsid w:val="007925FE"/>
    <w:rsid w:val="007A508F"/>
    <w:rsid w:val="007B5BF7"/>
    <w:rsid w:val="007C58F7"/>
    <w:rsid w:val="007E330B"/>
    <w:rsid w:val="007E5F48"/>
    <w:rsid w:val="007F018F"/>
    <w:rsid w:val="007F0476"/>
    <w:rsid w:val="007F0EFF"/>
    <w:rsid w:val="007F3DC2"/>
    <w:rsid w:val="007F6193"/>
    <w:rsid w:val="008023AC"/>
    <w:rsid w:val="008200E1"/>
    <w:rsid w:val="00826D62"/>
    <w:rsid w:val="00841C34"/>
    <w:rsid w:val="008570ED"/>
    <w:rsid w:val="008610D8"/>
    <w:rsid w:val="00862805"/>
    <w:rsid w:val="00862A99"/>
    <w:rsid w:val="00865327"/>
    <w:rsid w:val="00875974"/>
    <w:rsid w:val="008876D6"/>
    <w:rsid w:val="00892264"/>
    <w:rsid w:val="00895CDB"/>
    <w:rsid w:val="00896BAE"/>
    <w:rsid w:val="008A04B9"/>
    <w:rsid w:val="008A0BF6"/>
    <w:rsid w:val="008A76C6"/>
    <w:rsid w:val="008B1FDB"/>
    <w:rsid w:val="008C669C"/>
    <w:rsid w:val="008C722A"/>
    <w:rsid w:val="008C7F65"/>
    <w:rsid w:val="008D1E7A"/>
    <w:rsid w:val="008D447E"/>
    <w:rsid w:val="008D7054"/>
    <w:rsid w:val="008E5304"/>
    <w:rsid w:val="008E6AFD"/>
    <w:rsid w:val="008E71C1"/>
    <w:rsid w:val="00913352"/>
    <w:rsid w:val="00913593"/>
    <w:rsid w:val="00913EDD"/>
    <w:rsid w:val="00914532"/>
    <w:rsid w:val="009226AE"/>
    <w:rsid w:val="00924529"/>
    <w:rsid w:val="00925043"/>
    <w:rsid w:val="00927692"/>
    <w:rsid w:val="00932D8D"/>
    <w:rsid w:val="00933D54"/>
    <w:rsid w:val="00935592"/>
    <w:rsid w:val="00940191"/>
    <w:rsid w:val="009424E0"/>
    <w:rsid w:val="00944EE3"/>
    <w:rsid w:val="009622AF"/>
    <w:rsid w:val="00962A28"/>
    <w:rsid w:val="009730C8"/>
    <w:rsid w:val="00975057"/>
    <w:rsid w:val="00975804"/>
    <w:rsid w:val="009A2FA4"/>
    <w:rsid w:val="009A37B2"/>
    <w:rsid w:val="009A64C4"/>
    <w:rsid w:val="009B01A6"/>
    <w:rsid w:val="009C4E7E"/>
    <w:rsid w:val="009C5390"/>
    <w:rsid w:val="009C73A1"/>
    <w:rsid w:val="009D0BC1"/>
    <w:rsid w:val="009D589A"/>
    <w:rsid w:val="009F3614"/>
    <w:rsid w:val="009F3776"/>
    <w:rsid w:val="00A00403"/>
    <w:rsid w:val="00A1302B"/>
    <w:rsid w:val="00A24D2E"/>
    <w:rsid w:val="00A25EF7"/>
    <w:rsid w:val="00A3077E"/>
    <w:rsid w:val="00A410C4"/>
    <w:rsid w:val="00A42032"/>
    <w:rsid w:val="00A55150"/>
    <w:rsid w:val="00A5551F"/>
    <w:rsid w:val="00A57662"/>
    <w:rsid w:val="00A84B14"/>
    <w:rsid w:val="00A86331"/>
    <w:rsid w:val="00A87B7C"/>
    <w:rsid w:val="00A910E5"/>
    <w:rsid w:val="00AA3E74"/>
    <w:rsid w:val="00AA4348"/>
    <w:rsid w:val="00AB4F61"/>
    <w:rsid w:val="00AC0FF0"/>
    <w:rsid w:val="00AC1A39"/>
    <w:rsid w:val="00AC233F"/>
    <w:rsid w:val="00AC3A51"/>
    <w:rsid w:val="00AD3204"/>
    <w:rsid w:val="00AE14FE"/>
    <w:rsid w:val="00AE1DDF"/>
    <w:rsid w:val="00AE7C88"/>
    <w:rsid w:val="00AF3174"/>
    <w:rsid w:val="00AF40DA"/>
    <w:rsid w:val="00AF5AAE"/>
    <w:rsid w:val="00B10B7E"/>
    <w:rsid w:val="00B124B7"/>
    <w:rsid w:val="00B1571A"/>
    <w:rsid w:val="00B15B2C"/>
    <w:rsid w:val="00B20534"/>
    <w:rsid w:val="00B23BC5"/>
    <w:rsid w:val="00B27D54"/>
    <w:rsid w:val="00B307DC"/>
    <w:rsid w:val="00B475BB"/>
    <w:rsid w:val="00B5179A"/>
    <w:rsid w:val="00B657B6"/>
    <w:rsid w:val="00B77FAC"/>
    <w:rsid w:val="00B857F1"/>
    <w:rsid w:val="00B8748E"/>
    <w:rsid w:val="00B936DA"/>
    <w:rsid w:val="00B943E8"/>
    <w:rsid w:val="00BA2972"/>
    <w:rsid w:val="00BA5B55"/>
    <w:rsid w:val="00BA5BDC"/>
    <w:rsid w:val="00BA71D8"/>
    <w:rsid w:val="00BF2A47"/>
    <w:rsid w:val="00BF67A2"/>
    <w:rsid w:val="00C012AC"/>
    <w:rsid w:val="00C02FD1"/>
    <w:rsid w:val="00C14504"/>
    <w:rsid w:val="00C14FE9"/>
    <w:rsid w:val="00C1786F"/>
    <w:rsid w:val="00C26E64"/>
    <w:rsid w:val="00C3395E"/>
    <w:rsid w:val="00C63B15"/>
    <w:rsid w:val="00C63FF3"/>
    <w:rsid w:val="00C65C0C"/>
    <w:rsid w:val="00C708DE"/>
    <w:rsid w:val="00C77FBE"/>
    <w:rsid w:val="00C83D4A"/>
    <w:rsid w:val="00C85D82"/>
    <w:rsid w:val="00C952F3"/>
    <w:rsid w:val="00CA46A3"/>
    <w:rsid w:val="00CB1833"/>
    <w:rsid w:val="00CB3CB2"/>
    <w:rsid w:val="00CB7992"/>
    <w:rsid w:val="00CC13A4"/>
    <w:rsid w:val="00CC1D1F"/>
    <w:rsid w:val="00CC6C34"/>
    <w:rsid w:val="00CD2133"/>
    <w:rsid w:val="00CD30E4"/>
    <w:rsid w:val="00CD46DF"/>
    <w:rsid w:val="00CD4A6E"/>
    <w:rsid w:val="00CD7C76"/>
    <w:rsid w:val="00CE5B60"/>
    <w:rsid w:val="00CF5922"/>
    <w:rsid w:val="00D05153"/>
    <w:rsid w:val="00D1007B"/>
    <w:rsid w:val="00D10365"/>
    <w:rsid w:val="00D31F34"/>
    <w:rsid w:val="00D33377"/>
    <w:rsid w:val="00D33AB2"/>
    <w:rsid w:val="00D33B1E"/>
    <w:rsid w:val="00D356B9"/>
    <w:rsid w:val="00D35A40"/>
    <w:rsid w:val="00D40077"/>
    <w:rsid w:val="00D61CA6"/>
    <w:rsid w:val="00D76630"/>
    <w:rsid w:val="00D766A7"/>
    <w:rsid w:val="00D84B94"/>
    <w:rsid w:val="00D94144"/>
    <w:rsid w:val="00DA5B7C"/>
    <w:rsid w:val="00DB5544"/>
    <w:rsid w:val="00DC6E9C"/>
    <w:rsid w:val="00DD00B6"/>
    <w:rsid w:val="00DD6725"/>
    <w:rsid w:val="00DE070C"/>
    <w:rsid w:val="00DE3976"/>
    <w:rsid w:val="00DF5257"/>
    <w:rsid w:val="00E15B22"/>
    <w:rsid w:val="00E1635C"/>
    <w:rsid w:val="00E2295A"/>
    <w:rsid w:val="00E26782"/>
    <w:rsid w:val="00E3411C"/>
    <w:rsid w:val="00E377C1"/>
    <w:rsid w:val="00E41440"/>
    <w:rsid w:val="00E53AA3"/>
    <w:rsid w:val="00E76DCC"/>
    <w:rsid w:val="00E81556"/>
    <w:rsid w:val="00E83177"/>
    <w:rsid w:val="00E834BD"/>
    <w:rsid w:val="00E85FD1"/>
    <w:rsid w:val="00E964E6"/>
    <w:rsid w:val="00EB7E4F"/>
    <w:rsid w:val="00EC59C3"/>
    <w:rsid w:val="00ED3413"/>
    <w:rsid w:val="00ED5712"/>
    <w:rsid w:val="00EF0FE9"/>
    <w:rsid w:val="00EF5956"/>
    <w:rsid w:val="00F00468"/>
    <w:rsid w:val="00F04A72"/>
    <w:rsid w:val="00F13D34"/>
    <w:rsid w:val="00F338F5"/>
    <w:rsid w:val="00F34F98"/>
    <w:rsid w:val="00F40F40"/>
    <w:rsid w:val="00F4128E"/>
    <w:rsid w:val="00F41ED6"/>
    <w:rsid w:val="00F433F4"/>
    <w:rsid w:val="00F57C83"/>
    <w:rsid w:val="00F637B0"/>
    <w:rsid w:val="00F6587D"/>
    <w:rsid w:val="00F724C2"/>
    <w:rsid w:val="00F8282A"/>
    <w:rsid w:val="00F93E06"/>
    <w:rsid w:val="00FA4136"/>
    <w:rsid w:val="00FA7F3F"/>
    <w:rsid w:val="00FC2A5A"/>
    <w:rsid w:val="00FC6FA8"/>
    <w:rsid w:val="00FD39C2"/>
    <w:rsid w:val="00FD5FB9"/>
    <w:rsid w:val="00FE1F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8">
    <w:name w:val="heading 8"/>
    <w:basedOn w:val="Normal"/>
    <w:next w:val="Normal"/>
    <w:link w:val="Heading8Char"/>
    <w:semiHidden/>
    <w:unhideWhenUsed/>
    <w:qFormat/>
    <w:rsid w:val="00C3395E"/>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5113A8"/>
  </w:style>
  <w:style w:type="paragraph" w:styleId="CommentSubject">
    <w:name w:val="annotation subject"/>
    <w:basedOn w:val="CommentText"/>
    <w:next w:val="CommentText"/>
    <w:link w:val="CommentSubjectChar"/>
    <w:rsid w:val="00B936DA"/>
    <w:rPr>
      <w:b/>
      <w:bCs/>
    </w:rPr>
  </w:style>
  <w:style w:type="character" w:customStyle="1" w:styleId="CommentTextChar">
    <w:name w:val="Comment Text Char"/>
    <w:basedOn w:val="DefaultParagraphFont"/>
    <w:link w:val="CommentText"/>
    <w:semiHidden/>
    <w:rsid w:val="00B936DA"/>
  </w:style>
  <w:style w:type="character" w:customStyle="1" w:styleId="CommentSubjectChar">
    <w:name w:val="Comment Subject Char"/>
    <w:basedOn w:val="CommentTextChar"/>
    <w:link w:val="CommentSubject"/>
    <w:rsid w:val="00B936DA"/>
  </w:style>
  <w:style w:type="character" w:customStyle="1" w:styleId="Heading8Char">
    <w:name w:val="Heading 8 Char"/>
    <w:basedOn w:val="DefaultParagraphFont"/>
    <w:link w:val="Heading8"/>
    <w:semiHidden/>
    <w:rsid w:val="00C3395E"/>
    <w:rPr>
      <w:rFonts w:asciiTheme="majorHAnsi" w:eastAsiaTheme="majorEastAsia" w:hAnsiTheme="majorHAnsi" w:cstheme="majorBidi"/>
      <w:color w:val="404040" w:themeColor="text1" w:themeTint="BF"/>
    </w:rPr>
  </w:style>
  <w:style w:type="paragraph" w:styleId="ListParagraph">
    <w:name w:val="List Paragraph"/>
    <w:basedOn w:val="Normal"/>
    <w:uiPriority w:val="34"/>
    <w:qFormat/>
    <w:rsid w:val="00C3395E"/>
    <w:pPr>
      <w:ind w:left="720"/>
      <w:contextualSpacing/>
    </w:pPr>
  </w:style>
  <w:style w:type="character" w:styleId="Hyperlink">
    <w:name w:val="Hyperlink"/>
    <w:basedOn w:val="DefaultParagraphFont"/>
    <w:unhideWhenUsed/>
    <w:rsid w:val="00F93E06"/>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8">
    <w:name w:val="heading 8"/>
    <w:basedOn w:val="Normal"/>
    <w:next w:val="Normal"/>
    <w:link w:val="Heading8Char"/>
    <w:semiHidden/>
    <w:unhideWhenUsed/>
    <w:qFormat/>
    <w:rsid w:val="00C3395E"/>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5113A8"/>
  </w:style>
  <w:style w:type="paragraph" w:styleId="CommentSubject">
    <w:name w:val="annotation subject"/>
    <w:basedOn w:val="CommentText"/>
    <w:next w:val="CommentText"/>
    <w:link w:val="CommentSubjectChar"/>
    <w:rsid w:val="00B936DA"/>
    <w:rPr>
      <w:b/>
      <w:bCs/>
    </w:rPr>
  </w:style>
  <w:style w:type="character" w:customStyle="1" w:styleId="CommentTextChar">
    <w:name w:val="Comment Text Char"/>
    <w:basedOn w:val="DefaultParagraphFont"/>
    <w:link w:val="CommentText"/>
    <w:semiHidden/>
    <w:rsid w:val="00B936DA"/>
  </w:style>
  <w:style w:type="character" w:customStyle="1" w:styleId="CommentSubjectChar">
    <w:name w:val="Comment Subject Char"/>
    <w:basedOn w:val="CommentTextChar"/>
    <w:link w:val="CommentSubject"/>
    <w:rsid w:val="00B936DA"/>
  </w:style>
  <w:style w:type="character" w:customStyle="1" w:styleId="Heading8Char">
    <w:name w:val="Heading 8 Char"/>
    <w:basedOn w:val="DefaultParagraphFont"/>
    <w:link w:val="Heading8"/>
    <w:semiHidden/>
    <w:rsid w:val="00C3395E"/>
    <w:rPr>
      <w:rFonts w:asciiTheme="majorHAnsi" w:eastAsiaTheme="majorEastAsia" w:hAnsiTheme="majorHAnsi" w:cstheme="majorBidi"/>
      <w:color w:val="404040" w:themeColor="text1" w:themeTint="BF"/>
    </w:rPr>
  </w:style>
  <w:style w:type="paragraph" w:styleId="ListParagraph">
    <w:name w:val="List Paragraph"/>
    <w:basedOn w:val="Normal"/>
    <w:uiPriority w:val="34"/>
    <w:qFormat/>
    <w:rsid w:val="00C3395E"/>
    <w:pPr>
      <w:ind w:left="720"/>
      <w:contextualSpacing/>
    </w:pPr>
  </w:style>
  <w:style w:type="character" w:styleId="Hyperlink">
    <w:name w:val="Hyperlink"/>
    <w:basedOn w:val="DefaultParagraphFont"/>
    <w:unhideWhenUsed/>
    <w:rsid w:val="00F93E06"/>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2292</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Jon</cp:lastModifiedBy>
  <cp:revision>3</cp:revision>
  <cp:lastPrinted>2009-09-16T16:21:00Z</cp:lastPrinted>
  <dcterms:created xsi:type="dcterms:W3CDTF">2014-05-16T11:51:00Z</dcterms:created>
  <dcterms:modified xsi:type="dcterms:W3CDTF">2014-05-16T11:53:00Z</dcterms:modified>
</cp:coreProperties>
</file>